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A" w:rsidRDefault="00F975F9" w:rsidP="00F960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280" cy="8153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/>
          <w:b/>
          <w:sz w:val="28"/>
          <w:szCs w:val="28"/>
          <w:lang w:eastAsia="ru-RU"/>
        </w:rPr>
        <w:t>УСТЬ-ЛАБИНСКОГО РАЙОНА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564DE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960CC" w:rsidRPr="0080763D" w:rsidRDefault="00543BEE" w:rsidP="00F96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47E">
        <w:rPr>
          <w:rFonts w:ascii="Times New Roman" w:hAnsi="Times New Roman"/>
          <w:sz w:val="28"/>
          <w:szCs w:val="28"/>
        </w:rPr>
        <w:t>о</w:t>
      </w:r>
      <w:r w:rsidR="00F960CC" w:rsidRPr="0075147E">
        <w:rPr>
          <w:rFonts w:ascii="Times New Roman" w:hAnsi="Times New Roman"/>
          <w:sz w:val="28"/>
          <w:szCs w:val="28"/>
        </w:rPr>
        <w:t>т</w:t>
      </w:r>
      <w:r w:rsidR="00196730" w:rsidRPr="0075147E">
        <w:rPr>
          <w:rFonts w:ascii="Times New Roman" w:hAnsi="Times New Roman"/>
          <w:sz w:val="28"/>
          <w:szCs w:val="28"/>
        </w:rPr>
        <w:t xml:space="preserve"> </w:t>
      </w:r>
      <w:r w:rsidR="0075147E" w:rsidRPr="0075147E">
        <w:rPr>
          <w:rFonts w:ascii="Times New Roman" w:hAnsi="Times New Roman"/>
          <w:sz w:val="28"/>
          <w:szCs w:val="28"/>
          <w:u w:val="single"/>
        </w:rPr>
        <w:t>31</w:t>
      </w:r>
      <w:r w:rsidR="008F0DEA" w:rsidRPr="0075147E">
        <w:rPr>
          <w:rFonts w:ascii="Times New Roman" w:hAnsi="Times New Roman"/>
          <w:sz w:val="28"/>
          <w:szCs w:val="28"/>
          <w:u w:val="single"/>
        </w:rPr>
        <w:t>.12</w:t>
      </w:r>
      <w:r w:rsidR="00F44F18" w:rsidRPr="0075147E">
        <w:rPr>
          <w:rFonts w:ascii="Times New Roman" w:hAnsi="Times New Roman"/>
          <w:sz w:val="28"/>
          <w:szCs w:val="28"/>
          <w:u w:val="single"/>
        </w:rPr>
        <w:t>.</w:t>
      </w:r>
      <w:r w:rsidR="0075147C" w:rsidRPr="0075147E">
        <w:rPr>
          <w:rFonts w:ascii="Times New Roman" w:hAnsi="Times New Roman"/>
          <w:sz w:val="28"/>
          <w:szCs w:val="28"/>
          <w:u w:val="single"/>
        </w:rPr>
        <w:t>2019</w:t>
      </w:r>
      <w:r w:rsidR="00F960CC" w:rsidRPr="0075147E">
        <w:rPr>
          <w:rFonts w:ascii="Times New Roman" w:hAnsi="Times New Roman"/>
          <w:sz w:val="28"/>
          <w:szCs w:val="28"/>
        </w:rPr>
        <w:t xml:space="preserve"> года                                    </w:t>
      </w:r>
      <w:r w:rsidR="00FA6320" w:rsidRPr="0075147E">
        <w:rPr>
          <w:rFonts w:ascii="Times New Roman" w:hAnsi="Times New Roman"/>
          <w:sz w:val="28"/>
          <w:szCs w:val="28"/>
        </w:rPr>
        <w:t xml:space="preserve">                </w:t>
      </w:r>
      <w:r w:rsidR="007635B0" w:rsidRPr="0075147E">
        <w:rPr>
          <w:rFonts w:ascii="Times New Roman" w:hAnsi="Times New Roman"/>
          <w:sz w:val="28"/>
          <w:szCs w:val="28"/>
        </w:rPr>
        <w:t xml:space="preserve"> </w:t>
      </w:r>
      <w:r w:rsidR="00F960CC" w:rsidRPr="0075147E">
        <w:rPr>
          <w:rFonts w:ascii="Times New Roman" w:hAnsi="Times New Roman"/>
          <w:sz w:val="28"/>
          <w:szCs w:val="28"/>
        </w:rPr>
        <w:t xml:space="preserve">                     № </w:t>
      </w:r>
      <w:r w:rsidR="00C56EA7" w:rsidRPr="0075147E">
        <w:rPr>
          <w:rFonts w:ascii="Times New Roman" w:hAnsi="Times New Roman"/>
          <w:sz w:val="28"/>
          <w:szCs w:val="28"/>
          <w:u w:val="single"/>
        </w:rPr>
        <w:t>2</w:t>
      </w:r>
      <w:r w:rsidR="0075147E" w:rsidRPr="0075147E">
        <w:rPr>
          <w:rFonts w:ascii="Times New Roman" w:hAnsi="Times New Roman"/>
          <w:sz w:val="28"/>
          <w:szCs w:val="28"/>
          <w:u w:val="single"/>
        </w:rPr>
        <w:t>32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</w:t>
      </w:r>
      <w:r w:rsidRPr="00F5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Воронежская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CC" w:rsidRPr="00F564DE" w:rsidRDefault="0075147C" w:rsidP="006A52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4D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Усть-Лабинского района </w:t>
      </w:r>
      <w:r w:rsidRPr="004925B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 декабря</w:t>
      </w:r>
      <w:r w:rsidRPr="004925B7">
        <w:rPr>
          <w:rFonts w:ascii="Times New Roman" w:hAnsi="Times New Roman"/>
          <w:b/>
          <w:sz w:val="28"/>
          <w:szCs w:val="28"/>
        </w:rPr>
        <w:t xml:space="preserve"> </w:t>
      </w:r>
      <w:r w:rsidRPr="004925B7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925B7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145</w:t>
      </w:r>
      <w:r w:rsidRPr="004925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0AA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A5255" w:rsidRPr="006A5255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жилищно-коммунального хозяйства </w:t>
      </w:r>
      <w:r w:rsidR="006A5255">
        <w:rPr>
          <w:rFonts w:ascii="Times New Roman" w:hAnsi="Times New Roman"/>
          <w:b/>
          <w:sz w:val="28"/>
          <w:szCs w:val="28"/>
        </w:rPr>
        <w:t>на территории поселения</w:t>
      </w:r>
      <w:r w:rsidR="00F960CC" w:rsidRPr="00F564D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960CC" w:rsidRPr="00AC1E47" w:rsidRDefault="0075147C" w:rsidP="00DA0AAA">
      <w:pPr>
        <w:spacing w:after="0" w:line="240" w:lineRule="auto"/>
        <w:ind w:firstLine="708"/>
        <w:jc w:val="both"/>
        <w:rPr>
          <w:rStyle w:val="23pt"/>
          <w:rFonts w:eastAsia="Calibri"/>
          <w:color w:val="auto"/>
          <w:spacing w:val="0"/>
          <w:lang w:eastAsia="en-US" w:bidi="ar-SA"/>
        </w:rPr>
      </w:pPr>
      <w:r w:rsidRPr="0075147C">
        <w:rPr>
          <w:rFonts w:ascii="Times New Roman" w:hAnsi="Times New Roman"/>
          <w:sz w:val="28"/>
          <w:szCs w:val="28"/>
        </w:rPr>
        <w:t xml:space="preserve">В соответствии с решением Совета Воронежского сельского поселения Усть-Лабинского района от </w:t>
      </w:r>
      <w:r w:rsidR="00CA6ED2">
        <w:rPr>
          <w:rFonts w:ascii="Times New Roman" w:hAnsi="Times New Roman"/>
          <w:sz w:val="28"/>
          <w:szCs w:val="28"/>
        </w:rPr>
        <w:t xml:space="preserve">05 сентября </w:t>
      </w:r>
      <w:r w:rsidRPr="0075147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5147C">
        <w:rPr>
          <w:rFonts w:ascii="Times New Roman" w:hAnsi="Times New Roman"/>
          <w:sz w:val="28"/>
          <w:szCs w:val="28"/>
        </w:rPr>
        <w:t xml:space="preserve"> года </w:t>
      </w:r>
      <w:r w:rsidRPr="00914A68">
        <w:rPr>
          <w:rFonts w:ascii="Times New Roman" w:hAnsi="Times New Roman"/>
          <w:sz w:val="28"/>
          <w:szCs w:val="28"/>
        </w:rPr>
        <w:t xml:space="preserve">№ </w:t>
      </w:r>
      <w:r w:rsidR="00914A68" w:rsidRPr="00914A68">
        <w:rPr>
          <w:rFonts w:ascii="Times New Roman" w:hAnsi="Times New Roman"/>
          <w:sz w:val="28"/>
          <w:szCs w:val="28"/>
        </w:rPr>
        <w:t>8</w:t>
      </w:r>
      <w:r w:rsidRPr="00914A68">
        <w:rPr>
          <w:rFonts w:ascii="Times New Roman" w:hAnsi="Times New Roman"/>
          <w:sz w:val="28"/>
          <w:szCs w:val="28"/>
        </w:rPr>
        <w:t xml:space="preserve"> протокол </w:t>
      </w:r>
      <w:r w:rsidR="00914A68" w:rsidRPr="00914A68">
        <w:rPr>
          <w:rFonts w:ascii="Times New Roman" w:hAnsi="Times New Roman"/>
          <w:sz w:val="28"/>
          <w:szCs w:val="28"/>
        </w:rPr>
        <w:t>№</w:t>
      </w:r>
      <w:r w:rsidR="00CA6ED2">
        <w:rPr>
          <w:rFonts w:ascii="Times New Roman" w:hAnsi="Times New Roman"/>
          <w:sz w:val="28"/>
          <w:szCs w:val="28"/>
        </w:rPr>
        <w:t xml:space="preserve"> </w:t>
      </w:r>
      <w:r w:rsidR="00914A68" w:rsidRPr="00914A68">
        <w:rPr>
          <w:rFonts w:ascii="Times New Roman" w:hAnsi="Times New Roman"/>
          <w:sz w:val="28"/>
          <w:szCs w:val="28"/>
        </w:rPr>
        <w:t>97</w:t>
      </w:r>
      <w:r w:rsidRPr="00914A68">
        <w:rPr>
          <w:rFonts w:ascii="Times New Roman" w:hAnsi="Times New Roman"/>
          <w:sz w:val="28"/>
          <w:szCs w:val="28"/>
        </w:rPr>
        <w:t xml:space="preserve"> «О</w:t>
      </w:r>
      <w:r w:rsidRPr="0075147C">
        <w:rPr>
          <w:rFonts w:ascii="Times New Roman" w:hAnsi="Times New Roman"/>
          <w:sz w:val="28"/>
          <w:szCs w:val="28"/>
        </w:rPr>
        <w:t xml:space="preserve"> внесении изменений в решение Совета Воронежского сельского поселен</w:t>
      </w:r>
      <w:r w:rsidR="00CA6ED2">
        <w:rPr>
          <w:rFonts w:ascii="Times New Roman" w:hAnsi="Times New Roman"/>
          <w:sz w:val="28"/>
          <w:szCs w:val="28"/>
        </w:rPr>
        <w:t>ия Усть-</w:t>
      </w:r>
      <w:r>
        <w:rPr>
          <w:rFonts w:ascii="Times New Roman" w:hAnsi="Times New Roman"/>
          <w:sz w:val="28"/>
          <w:szCs w:val="28"/>
        </w:rPr>
        <w:t>Лабинского района от 10 декабря 2018</w:t>
      </w:r>
      <w:r w:rsidRPr="0075147C">
        <w:rPr>
          <w:rFonts w:ascii="Times New Roman" w:hAnsi="Times New Roman"/>
          <w:sz w:val="28"/>
          <w:szCs w:val="28"/>
        </w:rPr>
        <w:t xml:space="preserve"> года № 1 протокол № </w:t>
      </w:r>
      <w:r>
        <w:rPr>
          <w:rFonts w:ascii="Times New Roman" w:hAnsi="Times New Roman"/>
          <w:sz w:val="28"/>
          <w:szCs w:val="28"/>
        </w:rPr>
        <w:t>81</w:t>
      </w:r>
      <w:r w:rsidRPr="0075147C">
        <w:rPr>
          <w:rFonts w:ascii="Times New Roman" w:hAnsi="Times New Roman"/>
          <w:sz w:val="28"/>
          <w:szCs w:val="28"/>
        </w:rPr>
        <w:t xml:space="preserve"> «О принятии бюджета Воронежского сельского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на 2019</w:t>
      </w:r>
      <w:r w:rsidRPr="0075147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7995">
        <w:rPr>
          <w:rStyle w:val="23pt"/>
          <w:rFonts w:eastAsia="Calibri"/>
        </w:rPr>
        <w:t>постановляю:</w:t>
      </w:r>
    </w:p>
    <w:p w:rsidR="0075147C" w:rsidRPr="0075147C" w:rsidRDefault="00783700" w:rsidP="009369A6">
      <w:pPr>
        <w:widowControl w:val="0"/>
        <w:numPr>
          <w:ilvl w:val="0"/>
          <w:numId w:val="10"/>
        </w:numPr>
        <w:tabs>
          <w:tab w:val="left" w:pos="1084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75147C" w:rsidRPr="0075147C">
        <w:rPr>
          <w:rFonts w:ascii="Times New Roman" w:hAnsi="Times New Roman"/>
          <w:sz w:val="28"/>
          <w:szCs w:val="28"/>
        </w:rPr>
        <w:t xml:space="preserve"> в постановление администрации Воронежского сельского поселения Усть-Лабинского района от </w:t>
      </w:r>
      <w:r w:rsidR="0075147C">
        <w:rPr>
          <w:rFonts w:ascii="Times New Roman" w:hAnsi="Times New Roman"/>
          <w:sz w:val="28"/>
          <w:szCs w:val="28"/>
        </w:rPr>
        <w:t>10</w:t>
      </w:r>
      <w:r w:rsidR="0075147C" w:rsidRPr="0075147C">
        <w:rPr>
          <w:rFonts w:ascii="Times New Roman" w:hAnsi="Times New Roman"/>
          <w:sz w:val="28"/>
          <w:szCs w:val="28"/>
        </w:rPr>
        <w:t xml:space="preserve"> декабря 201</w:t>
      </w:r>
      <w:r w:rsidR="0075147C">
        <w:rPr>
          <w:rFonts w:ascii="Times New Roman" w:hAnsi="Times New Roman"/>
          <w:sz w:val="28"/>
          <w:szCs w:val="28"/>
        </w:rPr>
        <w:t>8</w:t>
      </w:r>
      <w:r w:rsidR="0075147C" w:rsidRPr="0075147C">
        <w:rPr>
          <w:rFonts w:ascii="Times New Roman" w:hAnsi="Times New Roman"/>
          <w:sz w:val="28"/>
          <w:szCs w:val="28"/>
        </w:rPr>
        <w:t xml:space="preserve"> года № </w:t>
      </w:r>
      <w:r w:rsidR="0075147C">
        <w:rPr>
          <w:rFonts w:ascii="Times New Roman" w:hAnsi="Times New Roman"/>
          <w:sz w:val="28"/>
          <w:szCs w:val="28"/>
        </w:rPr>
        <w:t>145</w:t>
      </w:r>
      <w:r w:rsidR="0075147C" w:rsidRPr="0075147C">
        <w:rPr>
          <w:rFonts w:ascii="Times New Roman" w:hAnsi="Times New Roman"/>
          <w:sz w:val="28"/>
          <w:szCs w:val="28"/>
        </w:rPr>
        <w:t xml:space="preserve"> </w:t>
      </w:r>
      <w:r w:rsidR="00DA0AAA">
        <w:rPr>
          <w:rFonts w:ascii="Times New Roman" w:hAnsi="Times New Roman"/>
          <w:sz w:val="28"/>
          <w:szCs w:val="28"/>
        </w:rPr>
        <w:t>«</w:t>
      </w:r>
      <w:r w:rsidR="0075147C" w:rsidRPr="0075147C">
        <w:rPr>
          <w:rFonts w:ascii="Times New Roman" w:hAnsi="Times New Roman"/>
          <w:sz w:val="28"/>
          <w:szCs w:val="28"/>
        </w:rPr>
        <w:t>Об утверждении муниципальной программы «Развитие жилищно-коммунального хозяйства на территории поселения»</w:t>
      </w:r>
      <w:r w:rsidR="00F3426E">
        <w:rPr>
          <w:rFonts w:ascii="Times New Roman" w:hAnsi="Times New Roman"/>
          <w:sz w:val="28"/>
          <w:szCs w:val="28"/>
        </w:rPr>
        <w:t>, изложив приложение в новой редакции</w:t>
      </w:r>
      <w:r w:rsidR="0075147C" w:rsidRPr="0075147C">
        <w:rPr>
          <w:rFonts w:ascii="Times New Roman" w:hAnsi="Times New Roman"/>
          <w:sz w:val="28"/>
          <w:szCs w:val="28"/>
        </w:rPr>
        <w:t>.</w:t>
      </w:r>
    </w:p>
    <w:p w:rsidR="0075147C" w:rsidRPr="0075147C" w:rsidRDefault="0075147C" w:rsidP="0075147C">
      <w:pPr>
        <w:widowControl w:val="0"/>
        <w:numPr>
          <w:ilvl w:val="0"/>
          <w:numId w:val="10"/>
        </w:numPr>
        <w:tabs>
          <w:tab w:val="left" w:pos="1084"/>
        </w:tabs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75147C">
        <w:rPr>
          <w:rFonts w:ascii="Times New Roman" w:hAnsi="Times New Roman"/>
          <w:sz w:val="28"/>
          <w:szCs w:val="28"/>
        </w:rPr>
        <w:t>Финансирование мероприятий настоящей программы производить в пределах средств, предусмотренных в бюджете Воронежского сельского поселения Усть-Лабинского района на реализацию муниципальной программы «Развитие жилищно-коммунального хозяйства на территории поселения»</w:t>
      </w:r>
      <w:r w:rsidR="00783700">
        <w:rPr>
          <w:rFonts w:ascii="Times New Roman" w:hAnsi="Times New Roman"/>
          <w:sz w:val="28"/>
          <w:szCs w:val="28"/>
        </w:rPr>
        <w:t>.</w:t>
      </w:r>
    </w:p>
    <w:p w:rsidR="0075147C" w:rsidRPr="0075147C" w:rsidRDefault="0075147C" w:rsidP="0075147C">
      <w:pPr>
        <w:widowControl w:val="0"/>
        <w:numPr>
          <w:ilvl w:val="0"/>
          <w:numId w:val="10"/>
        </w:numPr>
        <w:tabs>
          <w:tab w:val="left" w:pos="1084"/>
        </w:tabs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75147C">
        <w:rPr>
          <w:rFonts w:ascii="Times New Roman" w:hAnsi="Times New Roman"/>
          <w:sz w:val="28"/>
          <w:szCs w:val="28"/>
        </w:rPr>
        <w:t>Юридическому отделу администрации Воронежского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 </w:t>
      </w:r>
      <w:r w:rsidRPr="0075147C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Воронежского сельского поселения Усть-Лабинского района, в информационно-телекоммуникационной сети «Интернет».</w:t>
      </w:r>
    </w:p>
    <w:p w:rsidR="0075147C" w:rsidRPr="0075147C" w:rsidRDefault="0075147C" w:rsidP="0075147C">
      <w:pPr>
        <w:widowControl w:val="0"/>
        <w:numPr>
          <w:ilvl w:val="0"/>
          <w:numId w:val="10"/>
        </w:numPr>
        <w:tabs>
          <w:tab w:val="left" w:pos="1084"/>
        </w:tabs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75147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главу Воронежского сельского поселения Усть-Лабинского района В.А.Мацко.</w:t>
      </w:r>
    </w:p>
    <w:p w:rsidR="009369A6" w:rsidRDefault="009369A6" w:rsidP="0093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EA7" w:rsidRDefault="00C56EA7" w:rsidP="0093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EA7" w:rsidRDefault="00C56EA7" w:rsidP="00F44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649C">
        <w:rPr>
          <w:rFonts w:ascii="Times New Roman" w:hAnsi="Times New Roman"/>
          <w:sz w:val="28"/>
          <w:szCs w:val="28"/>
        </w:rPr>
        <w:t>лавы</w:t>
      </w:r>
      <w:r w:rsidR="007A55DA">
        <w:rPr>
          <w:rFonts w:ascii="Times New Roman" w:hAnsi="Times New Roman"/>
          <w:sz w:val="28"/>
          <w:szCs w:val="28"/>
        </w:rPr>
        <w:t xml:space="preserve"> Воронежского</w:t>
      </w:r>
      <w:r w:rsidR="00117BF5">
        <w:rPr>
          <w:rFonts w:ascii="Times New Roman" w:hAnsi="Times New Roman"/>
          <w:sz w:val="28"/>
          <w:szCs w:val="28"/>
        </w:rPr>
        <w:t xml:space="preserve"> сельского </w:t>
      </w:r>
    </w:p>
    <w:p w:rsidR="00C56EA7" w:rsidRPr="00F44F18" w:rsidRDefault="00117BF5" w:rsidP="00F44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C56EA7">
        <w:rPr>
          <w:rFonts w:ascii="Times New Roman" w:hAnsi="Times New Roman"/>
          <w:sz w:val="28"/>
          <w:szCs w:val="28"/>
        </w:rPr>
        <w:t xml:space="preserve"> </w:t>
      </w:r>
      <w:r w:rsidR="007A55DA">
        <w:rPr>
          <w:rFonts w:ascii="Times New Roman" w:hAnsi="Times New Roman"/>
          <w:sz w:val="28"/>
          <w:szCs w:val="28"/>
        </w:rPr>
        <w:t>Усть-</w:t>
      </w:r>
      <w:r>
        <w:rPr>
          <w:rFonts w:ascii="Times New Roman" w:hAnsi="Times New Roman"/>
          <w:sz w:val="28"/>
          <w:szCs w:val="28"/>
        </w:rPr>
        <w:t>Л</w:t>
      </w:r>
      <w:r w:rsidR="00C56EA7">
        <w:rPr>
          <w:rFonts w:ascii="Times New Roman" w:hAnsi="Times New Roman"/>
          <w:sz w:val="28"/>
          <w:szCs w:val="28"/>
        </w:rPr>
        <w:t>абинского района</w:t>
      </w:r>
      <w:r w:rsidR="00C56EA7">
        <w:rPr>
          <w:rFonts w:ascii="Times New Roman" w:hAnsi="Times New Roman"/>
          <w:sz w:val="28"/>
          <w:szCs w:val="28"/>
        </w:rPr>
        <w:tab/>
      </w:r>
      <w:r w:rsidR="00C56EA7">
        <w:rPr>
          <w:rFonts w:ascii="Times New Roman" w:hAnsi="Times New Roman"/>
          <w:sz w:val="28"/>
          <w:szCs w:val="28"/>
        </w:rPr>
        <w:tab/>
      </w:r>
      <w:r w:rsidR="00C56EA7">
        <w:rPr>
          <w:rFonts w:ascii="Times New Roman" w:hAnsi="Times New Roman"/>
          <w:sz w:val="28"/>
          <w:szCs w:val="28"/>
        </w:rPr>
        <w:tab/>
      </w:r>
      <w:r w:rsidR="00C56EA7">
        <w:rPr>
          <w:rFonts w:ascii="Times New Roman" w:hAnsi="Times New Roman"/>
          <w:sz w:val="28"/>
          <w:szCs w:val="28"/>
        </w:rPr>
        <w:tab/>
      </w:r>
      <w:r w:rsidR="00C56EA7">
        <w:rPr>
          <w:rFonts w:ascii="Times New Roman" w:hAnsi="Times New Roman"/>
          <w:sz w:val="28"/>
          <w:szCs w:val="28"/>
        </w:rPr>
        <w:tab/>
        <w:t>В.А.Мацко</w:t>
      </w:r>
    </w:p>
    <w:p w:rsidR="009A5085" w:rsidRPr="009A5085" w:rsidRDefault="009A5085" w:rsidP="005E2F6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="002F1D81"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9A5085" w:rsidRPr="009A5085" w:rsidRDefault="009A5085" w:rsidP="005E2F6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A508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к </w:t>
      </w:r>
      <w:r w:rsidRPr="009A508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A508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5085" w:rsidRPr="00D83355" w:rsidRDefault="009A5085" w:rsidP="005E2F6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Воронежского </w:t>
      </w:r>
      <w:r w:rsidRPr="009A508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Усть-Лабинского района</w:t>
      </w:r>
      <w:r w:rsidRPr="009A50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75147E">
        <w:rPr>
          <w:rFonts w:ascii="Times New Roman" w:hAnsi="Times New Roman"/>
          <w:sz w:val="28"/>
          <w:szCs w:val="28"/>
        </w:rPr>
        <w:t xml:space="preserve">от </w:t>
      </w:r>
      <w:r w:rsidR="0075147E" w:rsidRPr="0075147E">
        <w:rPr>
          <w:rFonts w:ascii="Times New Roman" w:hAnsi="Times New Roman"/>
          <w:sz w:val="28"/>
          <w:szCs w:val="28"/>
        </w:rPr>
        <w:t>31</w:t>
      </w:r>
      <w:r w:rsidR="008F0DEA" w:rsidRPr="0075147E">
        <w:rPr>
          <w:rFonts w:ascii="Times New Roman" w:hAnsi="Times New Roman"/>
          <w:sz w:val="28"/>
          <w:szCs w:val="28"/>
        </w:rPr>
        <w:t>.12</w:t>
      </w:r>
      <w:r w:rsidR="00FA6320" w:rsidRPr="0075147E">
        <w:rPr>
          <w:rFonts w:ascii="Times New Roman" w:hAnsi="Times New Roman"/>
          <w:sz w:val="28"/>
          <w:szCs w:val="28"/>
        </w:rPr>
        <w:t>.2019</w:t>
      </w:r>
      <w:r w:rsidR="00CD1183" w:rsidRPr="0075147E">
        <w:rPr>
          <w:rFonts w:ascii="Times New Roman" w:hAnsi="Times New Roman"/>
          <w:sz w:val="28"/>
          <w:szCs w:val="28"/>
        </w:rPr>
        <w:t xml:space="preserve"> </w:t>
      </w:r>
      <w:r w:rsidRPr="0075147E">
        <w:rPr>
          <w:rFonts w:ascii="Times New Roman" w:hAnsi="Times New Roman"/>
          <w:sz w:val="28"/>
          <w:szCs w:val="28"/>
        </w:rPr>
        <w:t xml:space="preserve">г. № </w:t>
      </w:r>
      <w:r w:rsidR="00CD1183" w:rsidRPr="0075147E">
        <w:rPr>
          <w:rFonts w:ascii="Times New Roman" w:hAnsi="Times New Roman"/>
          <w:sz w:val="28"/>
          <w:szCs w:val="28"/>
        </w:rPr>
        <w:t xml:space="preserve"> </w:t>
      </w:r>
      <w:r w:rsidR="00C56EA7" w:rsidRPr="0075147E">
        <w:rPr>
          <w:rFonts w:ascii="Times New Roman" w:hAnsi="Times New Roman"/>
          <w:sz w:val="28"/>
          <w:szCs w:val="28"/>
        </w:rPr>
        <w:t>2</w:t>
      </w:r>
      <w:r w:rsidR="0075147E" w:rsidRPr="0075147E">
        <w:rPr>
          <w:rFonts w:ascii="Times New Roman" w:hAnsi="Times New Roman"/>
          <w:sz w:val="28"/>
          <w:szCs w:val="28"/>
        </w:rPr>
        <w:t>32</w:t>
      </w:r>
    </w:p>
    <w:p w:rsidR="009A5085" w:rsidRDefault="009A5085" w:rsidP="009A5085">
      <w:pPr>
        <w:pStyle w:val="ConsPlusTitle"/>
        <w:jc w:val="center"/>
      </w:pPr>
    </w:p>
    <w:p w:rsidR="00FA6320" w:rsidRDefault="00FA6320" w:rsidP="009A5085">
      <w:pPr>
        <w:pStyle w:val="ConsPlusTitle"/>
        <w:jc w:val="center"/>
      </w:pPr>
      <w:r w:rsidRPr="009A5085">
        <w:t xml:space="preserve">ПАСПОРТ </w:t>
      </w:r>
    </w:p>
    <w:p w:rsidR="009A5085" w:rsidRDefault="009A5085" w:rsidP="009A5085">
      <w:pPr>
        <w:pStyle w:val="ConsPlusTitle"/>
        <w:jc w:val="center"/>
      </w:pPr>
      <w:r>
        <w:t>МУНИЦИПАЛЬН</w:t>
      </w:r>
      <w:r w:rsidR="00FA6320">
        <w:t>ОЙ</w:t>
      </w:r>
      <w:r>
        <w:t xml:space="preserve"> ПРОГРАММ</w:t>
      </w:r>
      <w:r w:rsidR="00FA6320">
        <w:t>Ы</w:t>
      </w:r>
    </w:p>
    <w:p w:rsidR="009A5085" w:rsidRPr="009A5085" w:rsidRDefault="009A5085" w:rsidP="00FA6320">
      <w:pPr>
        <w:pStyle w:val="ConsPlusTitle"/>
        <w:jc w:val="center"/>
      </w:pPr>
      <w:r w:rsidRPr="00E3712E">
        <w:rPr>
          <w:bCs w:val="0"/>
          <w:sz w:val="28"/>
          <w:szCs w:val="28"/>
        </w:rPr>
        <w:t>«</w:t>
      </w:r>
      <w:r w:rsidRPr="00727508">
        <w:rPr>
          <w:bCs w:val="0"/>
          <w:sz w:val="28"/>
          <w:szCs w:val="28"/>
        </w:rPr>
        <w:t xml:space="preserve">Развитие жилищно-коммунального хозяйства </w:t>
      </w:r>
      <w:r>
        <w:rPr>
          <w:bCs w:val="0"/>
          <w:sz w:val="28"/>
          <w:szCs w:val="28"/>
        </w:rPr>
        <w:t xml:space="preserve">на территории </w:t>
      </w:r>
      <w:r w:rsidRPr="00727508">
        <w:rPr>
          <w:bCs w:val="0"/>
          <w:sz w:val="28"/>
          <w:szCs w:val="28"/>
        </w:rPr>
        <w:t>поселения</w:t>
      </w:r>
      <w:r w:rsidRPr="00E3712E">
        <w:rPr>
          <w:bCs w:val="0"/>
          <w:sz w:val="28"/>
          <w:szCs w:val="28"/>
        </w:rPr>
        <w:t>»</w:t>
      </w:r>
    </w:p>
    <w:tbl>
      <w:tblPr>
        <w:tblW w:w="1006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6946"/>
      </w:tblGrid>
      <w:tr w:rsidR="009A5085" w:rsidRPr="005B03E9" w:rsidTr="003377FC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85" w:rsidRPr="005B03E9" w:rsidRDefault="009A5085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85" w:rsidRPr="005B03E9" w:rsidRDefault="009A5085" w:rsidP="00F3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хозяйства на территории поселения </w:t>
            </w:r>
          </w:p>
        </w:tc>
      </w:tr>
      <w:tr w:rsidR="00F31CD0" w:rsidRPr="005B03E9" w:rsidTr="00F31CD0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программы(подпрограммы)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419" w:rsidRPr="00B4403A" w:rsidRDefault="00074419" w:rsidP="0007441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4403A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074419" w:rsidRPr="00B4403A" w:rsidRDefault="00074419" w:rsidP="0007441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4403A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Федерации;</w:t>
            </w:r>
          </w:p>
          <w:p w:rsidR="00074419" w:rsidRPr="00B4403A" w:rsidRDefault="00074419" w:rsidP="0007441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4403A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Федерации;</w:t>
            </w:r>
          </w:p>
          <w:p w:rsidR="00F31CD0" w:rsidRPr="00074419" w:rsidRDefault="00074419" w:rsidP="0007441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4403A">
              <w:rPr>
                <w:rFonts w:ascii="Times New Roman" w:hAnsi="Times New Roman"/>
                <w:sz w:val="24"/>
                <w:szCs w:val="24"/>
              </w:rPr>
              <w:t>-Федеральный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F31CD0" w:rsidRPr="005B03E9" w:rsidTr="000126BC">
        <w:trPr>
          <w:trHeight w:val="1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F31CD0" w:rsidRDefault="00F31CD0" w:rsidP="00F31C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C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1CD0" w:rsidRPr="005B03E9" w:rsidTr="00F31CD0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F31CD0" w:rsidRDefault="00152A5B" w:rsidP="00F31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Воронежского сельского поселения Усть-Лабинского района</w:t>
            </w:r>
          </w:p>
        </w:tc>
      </w:tr>
      <w:tr w:rsidR="00F31CD0" w:rsidRPr="005B03E9" w:rsidTr="00F31CD0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F31CD0" w:rsidRDefault="00152A5B" w:rsidP="00F31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Воронежского сельского поселения Усть-Лабинского района</w:t>
            </w:r>
          </w:p>
        </w:tc>
      </w:tr>
      <w:tr w:rsidR="00F31CD0" w:rsidRPr="005B03E9" w:rsidTr="000126BC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F31CD0" w:rsidRDefault="00152A5B" w:rsidP="00F31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Воронежского сельского поселения Усть-Лабинского района</w:t>
            </w:r>
          </w:p>
        </w:tc>
      </w:tr>
      <w:tr w:rsidR="00F31CD0" w:rsidRPr="005B03E9" w:rsidTr="000126BC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F31CD0" w:rsidRDefault="00F31CD0" w:rsidP="00F31C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CD0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31CD0" w:rsidRPr="005B03E9" w:rsidTr="000126BC">
        <w:trPr>
          <w:trHeight w:val="10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pStyle w:val="ConsPlusNormal"/>
            </w:pPr>
            <w:r w:rsidRPr="005B03E9">
              <w:t>Приведение коммунальной инфраструктуры Воронежского сельского поселения Усть-Лабинского района в соответствие со стандартами качества, обеспечение устойчивости и безопасности функционирования жилищно-коммунального комплекса</w:t>
            </w:r>
          </w:p>
        </w:tc>
      </w:tr>
      <w:tr w:rsidR="00F31CD0" w:rsidRPr="005B03E9" w:rsidTr="003377FC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pStyle w:val="ConsPlusNormal"/>
            </w:pPr>
            <w:r w:rsidRPr="005B03E9">
              <w:t>- улучшение качества и режима предоставления жилищно-коммунальных услуг населению;</w:t>
            </w:r>
          </w:p>
          <w:p w:rsidR="00F31CD0" w:rsidRPr="005B03E9" w:rsidRDefault="00F31CD0" w:rsidP="00F31CD0">
            <w:pPr>
              <w:pStyle w:val="ConsPlusNormal"/>
            </w:pPr>
            <w:r w:rsidRPr="005B03E9">
              <w:t>- улучшение качества питьевой воды в населенных пунктах;</w:t>
            </w:r>
          </w:p>
          <w:p w:rsidR="00F31CD0" w:rsidRPr="009A5085" w:rsidRDefault="00F31CD0" w:rsidP="00F31CD0">
            <w:pPr>
              <w:pStyle w:val="ConsPlusNormal"/>
            </w:pPr>
            <w:r w:rsidRPr="005B03E9">
              <w:t>- снижение количества аварий и технологических сбоев в системах тепло-, водоснабжения и водоотведения;</w:t>
            </w:r>
          </w:p>
        </w:tc>
      </w:tr>
      <w:tr w:rsidR="00F31CD0" w:rsidRPr="005B03E9" w:rsidTr="000126BC">
        <w:trPr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074419" w:rsidRDefault="00074419" w:rsidP="0007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419">
              <w:rPr>
                <w:rFonts w:ascii="Times New Roman" w:hAnsi="Times New Roman"/>
                <w:sz w:val="24"/>
                <w:szCs w:val="24"/>
              </w:rPr>
              <w:t>Устойчивое  функционирования жилищно-коммунального комплекса</w:t>
            </w:r>
          </w:p>
        </w:tc>
      </w:tr>
      <w:tr w:rsidR="00F31CD0" w:rsidRPr="005B03E9" w:rsidTr="000126BC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и этапы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31CD0" w:rsidRPr="005B03E9" w:rsidTr="003377FC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1CD0" w:rsidRPr="005B03E9" w:rsidTr="000126BC">
        <w:trPr>
          <w:trHeight w:val="1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средств бюджета сельского поселения и иных финансовых ресурсов на реализацию 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1C5F13" w:rsidRDefault="00464454" w:rsidP="0007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4 497 543,22</w:t>
            </w:r>
            <w:r w:rsidR="00074419" w:rsidRPr="001C5F13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  <w:p w:rsidR="00074419" w:rsidRPr="001C5F13" w:rsidRDefault="00074419" w:rsidP="0007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3">
              <w:rPr>
                <w:rFonts w:ascii="Times New Roman" w:hAnsi="Times New Roman"/>
                <w:sz w:val="24"/>
                <w:szCs w:val="24"/>
              </w:rPr>
              <w:t>2 230 000,00 – средства краевого бюджета</w:t>
            </w:r>
          </w:p>
          <w:p w:rsidR="00074419" w:rsidRPr="00074419" w:rsidRDefault="00464454" w:rsidP="0015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2 267 543,22</w:t>
            </w:r>
            <w:r w:rsidR="00074419" w:rsidRPr="000126BC">
              <w:rPr>
                <w:rFonts w:ascii="Times New Roman" w:hAnsi="Times New Roman"/>
                <w:sz w:val="24"/>
                <w:szCs w:val="24"/>
              </w:rPr>
              <w:t xml:space="preserve"> – средства</w:t>
            </w:r>
            <w:r w:rsidR="00074419">
              <w:rPr>
                <w:rFonts w:ascii="Times New Roman" w:hAnsi="Times New Roman"/>
                <w:sz w:val="24"/>
                <w:szCs w:val="24"/>
              </w:rPr>
              <w:t xml:space="preserve"> местного бюджета</w:t>
            </w:r>
          </w:p>
        </w:tc>
      </w:tr>
      <w:tr w:rsidR="00F31CD0" w:rsidRPr="005B03E9" w:rsidTr="000126BC">
        <w:trPr>
          <w:trHeight w:val="17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оценка планируемой эффективности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CD0" w:rsidRPr="005B03E9" w:rsidRDefault="00F31CD0" w:rsidP="00F31CD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Повышение надежности ресурсо- и энергоснабжения, снижение затрат на аварийные и текущие ремонты, техническое обслуживание.</w:t>
            </w:r>
          </w:p>
        </w:tc>
      </w:tr>
    </w:tbl>
    <w:p w:rsidR="009A5085" w:rsidRPr="009A5085" w:rsidRDefault="009A5085" w:rsidP="00FA632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9A5085" w:rsidRDefault="00074419" w:rsidP="00FA6320">
      <w:pPr>
        <w:pStyle w:val="a6"/>
        <w:numPr>
          <w:ilvl w:val="0"/>
          <w:numId w:val="9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74419">
        <w:rPr>
          <w:rFonts w:ascii="Times New Roman" w:hAnsi="Times New Roman"/>
          <w:b/>
          <w:bCs/>
          <w:sz w:val="24"/>
          <w:szCs w:val="24"/>
        </w:rPr>
        <w:t>Общая х</w:t>
      </w:r>
      <w:r w:rsidR="009A5085" w:rsidRPr="00074419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 w:rsidRPr="00074419">
        <w:rPr>
          <w:rFonts w:ascii="Times New Roman" w:hAnsi="Times New Roman"/>
          <w:b/>
          <w:bCs/>
          <w:sz w:val="24"/>
          <w:szCs w:val="24"/>
        </w:rPr>
        <w:t>сферы реализации муниципальной программы</w:t>
      </w:r>
      <w:r w:rsidR="009A5085" w:rsidRPr="00074419">
        <w:rPr>
          <w:rFonts w:ascii="Times New Roman" w:hAnsi="Times New Roman"/>
          <w:b/>
          <w:bCs/>
          <w:sz w:val="24"/>
          <w:szCs w:val="24"/>
        </w:rPr>
        <w:t>.</w:t>
      </w:r>
    </w:p>
    <w:p w:rsidR="00163EAB" w:rsidRPr="00074419" w:rsidRDefault="00163EAB" w:rsidP="00163EAB">
      <w:pPr>
        <w:pStyle w:val="a6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5085" w:rsidRPr="00074419" w:rsidRDefault="009A5085" w:rsidP="00FA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 xml:space="preserve">Муниципальная программа  разработана с целью обеспечения комфортных условий проживания населения, повышения качества и условий жизни на территории </w:t>
      </w:r>
      <w:r w:rsidR="00B65275" w:rsidRPr="00074419">
        <w:rPr>
          <w:rFonts w:ascii="Times New Roman" w:hAnsi="Times New Roman"/>
          <w:sz w:val="24"/>
          <w:szCs w:val="24"/>
        </w:rPr>
        <w:t xml:space="preserve">Воронежского </w:t>
      </w:r>
      <w:r w:rsidRPr="00074419">
        <w:rPr>
          <w:rFonts w:ascii="Times New Roman" w:hAnsi="Times New Roman"/>
          <w:sz w:val="24"/>
          <w:szCs w:val="24"/>
        </w:rPr>
        <w:t>сельского поселения</w:t>
      </w:r>
      <w:r w:rsidR="00B65275" w:rsidRPr="00074419">
        <w:rPr>
          <w:rFonts w:ascii="Times New Roman" w:hAnsi="Times New Roman"/>
          <w:sz w:val="24"/>
          <w:szCs w:val="24"/>
        </w:rPr>
        <w:t xml:space="preserve"> Усть-Лабинского района</w:t>
      </w:r>
      <w:r w:rsidRPr="00074419">
        <w:rPr>
          <w:rFonts w:ascii="Times New Roman" w:hAnsi="Times New Roman"/>
          <w:sz w:val="24"/>
          <w:szCs w:val="24"/>
        </w:rPr>
        <w:t>.</w:t>
      </w:r>
    </w:p>
    <w:p w:rsidR="009A5085" w:rsidRPr="00074419" w:rsidRDefault="009A5085" w:rsidP="005E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 xml:space="preserve">В сфере жилищно-коммунального хозяйства уже прошли масштабные работы по улучшению качества предоставления жилищно-коммунальных услуг, но были охвачены не все объекты коммунальной инфраструктуры. Изношенная система коммунальной инфраструктуры сельского поселения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Некоторые объекты полностью проамартизированны и целесообразно строительство новых объектов. </w:t>
      </w:r>
    </w:p>
    <w:p w:rsidR="009A5085" w:rsidRDefault="009A5085" w:rsidP="005E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осуществить реализацию комплекса мероприятий, позволяющих достигнуть необходимого уровня благоустроенности и надлежащего состояния коммунальной инфраструктуры </w:t>
      </w:r>
      <w:r w:rsidR="00B65275" w:rsidRPr="00074419">
        <w:rPr>
          <w:rFonts w:ascii="Times New Roman" w:hAnsi="Times New Roman"/>
          <w:sz w:val="24"/>
          <w:szCs w:val="24"/>
        </w:rPr>
        <w:t>Воронежского</w:t>
      </w:r>
      <w:r w:rsidRPr="0007441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BEE" w:rsidRPr="00074419">
        <w:rPr>
          <w:rFonts w:ascii="Times New Roman" w:hAnsi="Times New Roman"/>
          <w:sz w:val="24"/>
          <w:szCs w:val="24"/>
        </w:rPr>
        <w:t>Усть-Лабинского района.</w:t>
      </w:r>
    </w:p>
    <w:p w:rsidR="008D2C9F" w:rsidRPr="00074419" w:rsidRDefault="008D2C9F" w:rsidP="005E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419" w:rsidRDefault="008D2C9F" w:rsidP="008D2C9F">
      <w:pPr>
        <w:pStyle w:val="a6"/>
        <w:numPr>
          <w:ilvl w:val="0"/>
          <w:numId w:val="9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:rsidR="009A5085" w:rsidRPr="00074419" w:rsidRDefault="009A5085" w:rsidP="008D2C9F">
      <w:pPr>
        <w:pStyle w:val="a6"/>
        <w:widowControl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74419">
        <w:rPr>
          <w:rFonts w:ascii="Times New Roman" w:hAnsi="Times New Roman"/>
          <w:bCs/>
          <w:sz w:val="24"/>
          <w:szCs w:val="24"/>
        </w:rPr>
        <w:t xml:space="preserve">Ожидается, что в результате реализации муниципальной программы за </w:t>
      </w:r>
      <w:r w:rsidR="00B65275" w:rsidRPr="00074419">
        <w:rPr>
          <w:rFonts w:ascii="Times New Roman" w:hAnsi="Times New Roman"/>
          <w:bCs/>
          <w:sz w:val="24"/>
          <w:szCs w:val="24"/>
        </w:rPr>
        <w:t>201</w:t>
      </w:r>
      <w:r w:rsidR="00196730" w:rsidRPr="00074419">
        <w:rPr>
          <w:rFonts w:ascii="Times New Roman" w:hAnsi="Times New Roman"/>
          <w:bCs/>
          <w:sz w:val="24"/>
          <w:szCs w:val="24"/>
        </w:rPr>
        <w:t>9</w:t>
      </w:r>
      <w:r w:rsidR="00B65275" w:rsidRPr="00074419">
        <w:rPr>
          <w:rFonts w:ascii="Times New Roman" w:hAnsi="Times New Roman"/>
          <w:bCs/>
          <w:sz w:val="24"/>
          <w:szCs w:val="24"/>
        </w:rPr>
        <w:t xml:space="preserve"> год</w:t>
      </w:r>
      <w:r w:rsidRPr="00074419">
        <w:rPr>
          <w:rFonts w:ascii="Times New Roman" w:hAnsi="Times New Roman"/>
          <w:bCs/>
          <w:sz w:val="24"/>
          <w:szCs w:val="24"/>
        </w:rPr>
        <w:t xml:space="preserve"> удастся</w:t>
      </w:r>
      <w:r w:rsidR="003F2911" w:rsidRPr="00074419">
        <w:rPr>
          <w:rFonts w:ascii="Times New Roman" w:hAnsi="Times New Roman"/>
          <w:bCs/>
          <w:sz w:val="24"/>
          <w:szCs w:val="24"/>
        </w:rPr>
        <w:t xml:space="preserve"> достичь </w:t>
      </w:r>
      <w:r w:rsidRPr="00074419">
        <w:rPr>
          <w:rFonts w:ascii="Times New Roman" w:hAnsi="Times New Roman"/>
          <w:bCs/>
          <w:sz w:val="24"/>
          <w:szCs w:val="24"/>
        </w:rPr>
        <w:t>повышение эффективности использ</w:t>
      </w:r>
      <w:r w:rsidR="00FA6320" w:rsidRPr="00074419">
        <w:rPr>
          <w:rFonts w:ascii="Times New Roman" w:hAnsi="Times New Roman"/>
          <w:bCs/>
          <w:sz w:val="24"/>
          <w:szCs w:val="24"/>
        </w:rPr>
        <w:t>ования энергетических ресурсов;</w:t>
      </w:r>
      <w:r w:rsidRPr="00074419">
        <w:rPr>
          <w:rFonts w:ascii="Times New Roman" w:hAnsi="Times New Roman"/>
          <w:bCs/>
          <w:sz w:val="24"/>
          <w:szCs w:val="24"/>
        </w:rPr>
        <w:br/>
        <w:t>Реализация муниципальной программы будет способствовать созданию в сельском поселении комфортной среды обитания и жизнедеятельности, обеспечению населения жилищно-коммунальными услугами нормативного качества.</w:t>
      </w:r>
      <w:r w:rsidRPr="00074419">
        <w:rPr>
          <w:rFonts w:ascii="Times New Roman" w:hAnsi="Times New Roman"/>
          <w:bCs/>
          <w:sz w:val="24"/>
          <w:szCs w:val="24"/>
        </w:rPr>
        <w:br/>
        <w:t>В результате реал</w:t>
      </w:r>
      <w:r w:rsidR="00B2157C" w:rsidRPr="00074419">
        <w:rPr>
          <w:rFonts w:ascii="Times New Roman" w:hAnsi="Times New Roman"/>
          <w:bCs/>
          <w:sz w:val="24"/>
          <w:szCs w:val="24"/>
        </w:rPr>
        <w:t>изаци</w:t>
      </w:r>
      <w:r w:rsidR="00196730" w:rsidRPr="00074419">
        <w:rPr>
          <w:rFonts w:ascii="Times New Roman" w:hAnsi="Times New Roman"/>
          <w:bCs/>
          <w:sz w:val="24"/>
          <w:szCs w:val="24"/>
        </w:rPr>
        <w:t>и муниципальной программы в 2019</w:t>
      </w:r>
      <w:r w:rsidRPr="00074419">
        <w:rPr>
          <w:rFonts w:ascii="Times New Roman" w:hAnsi="Times New Roman"/>
          <w:bCs/>
          <w:sz w:val="24"/>
          <w:szCs w:val="24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  <w:r w:rsidRPr="00074419">
        <w:rPr>
          <w:rFonts w:ascii="Times New Roman" w:hAnsi="Times New Roman"/>
          <w:bCs/>
          <w:sz w:val="24"/>
          <w:szCs w:val="24"/>
        </w:rPr>
        <w:br/>
        <w:t>- создание безопасной и комфортной среды проживания и жизнедеятельности человека;</w:t>
      </w:r>
      <w:r w:rsidRPr="00074419">
        <w:rPr>
          <w:rFonts w:ascii="Times New Roman" w:hAnsi="Times New Roman"/>
          <w:bCs/>
          <w:sz w:val="24"/>
          <w:szCs w:val="24"/>
        </w:rPr>
        <w:br/>
        <w:t>- снижение среднего уровня износа коммунальной инфраструктуры до нормативного уровня;</w:t>
      </w:r>
    </w:p>
    <w:p w:rsidR="009A5085" w:rsidRPr="00074419" w:rsidRDefault="009A5085" w:rsidP="005E2F6F">
      <w:pPr>
        <w:pStyle w:val="a6"/>
        <w:spacing w:after="0" w:line="240" w:lineRule="auto"/>
        <w:ind w:left="0" w:right="-143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74419">
        <w:rPr>
          <w:rFonts w:ascii="Times New Roman" w:hAnsi="Times New Roman"/>
          <w:bCs/>
          <w:sz w:val="24"/>
          <w:szCs w:val="24"/>
        </w:rPr>
        <w:t>- приведение коммунальной инфраструктуры к состоянию, отвечающему современным условиям энергоэффективности, экологическим требованиям;</w:t>
      </w:r>
      <w:r w:rsidRPr="00074419">
        <w:rPr>
          <w:rFonts w:ascii="Times New Roman" w:hAnsi="Times New Roman"/>
          <w:bCs/>
          <w:sz w:val="24"/>
          <w:szCs w:val="24"/>
        </w:rPr>
        <w:br/>
        <w:t>снижение уровня потерь при производстве, транспортировке и распределении коммунальных ресурсов;</w:t>
      </w:r>
      <w:bookmarkStart w:id="0" w:name="_GoBack"/>
      <w:bookmarkEnd w:id="0"/>
    </w:p>
    <w:p w:rsidR="009A5085" w:rsidRPr="00074419" w:rsidRDefault="009A5085" w:rsidP="005E2F6F">
      <w:pPr>
        <w:pStyle w:val="a6"/>
        <w:spacing w:after="0" w:line="240" w:lineRule="auto"/>
        <w:ind w:left="0" w:right="-143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74419">
        <w:rPr>
          <w:rFonts w:ascii="Times New Roman" w:hAnsi="Times New Roman"/>
          <w:bCs/>
          <w:sz w:val="24"/>
          <w:szCs w:val="24"/>
        </w:rPr>
        <w:t>- повышение удовлетворенности населения уровнем жилищно-коммунального обслуживания.</w:t>
      </w:r>
    </w:p>
    <w:p w:rsidR="009A5085" w:rsidRPr="00074419" w:rsidRDefault="009A5085" w:rsidP="008D2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lastRenderedPageBreak/>
        <w:t xml:space="preserve">Цели муниципальной программы: </w:t>
      </w:r>
      <w:r w:rsidRPr="00074419">
        <w:rPr>
          <w:rFonts w:ascii="Times New Roman" w:hAnsi="Times New Roman"/>
          <w:sz w:val="24"/>
          <w:szCs w:val="24"/>
        </w:rPr>
        <w:tab/>
        <w:t xml:space="preserve">Приведение коммунальной инфраструктуры </w:t>
      </w:r>
      <w:r w:rsidR="00B2157C" w:rsidRPr="00074419">
        <w:rPr>
          <w:rFonts w:ascii="Times New Roman" w:hAnsi="Times New Roman"/>
          <w:sz w:val="24"/>
          <w:szCs w:val="24"/>
        </w:rPr>
        <w:t xml:space="preserve">Воронежского </w:t>
      </w:r>
      <w:r w:rsidRPr="000744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2157C" w:rsidRPr="00074419">
        <w:rPr>
          <w:rFonts w:ascii="Times New Roman" w:hAnsi="Times New Roman"/>
          <w:sz w:val="24"/>
          <w:szCs w:val="24"/>
        </w:rPr>
        <w:t>Усть-Лабинского района</w:t>
      </w:r>
      <w:r w:rsidRPr="00074419">
        <w:rPr>
          <w:rFonts w:ascii="Times New Roman" w:hAnsi="Times New Roman"/>
          <w:sz w:val="24"/>
          <w:szCs w:val="24"/>
        </w:rPr>
        <w:t xml:space="preserve"> в соответствие со стандартами качества, обеспечение устойчивости и безопасности функционирования жилищно-коммунального комплекса.</w:t>
      </w:r>
    </w:p>
    <w:p w:rsidR="009A5085" w:rsidRPr="00074419" w:rsidRDefault="008D2C9F" w:rsidP="008D2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  <w:r w:rsidR="009A5085" w:rsidRPr="00074419">
        <w:rPr>
          <w:rFonts w:ascii="Times New Roman" w:hAnsi="Times New Roman"/>
          <w:sz w:val="24"/>
          <w:szCs w:val="24"/>
        </w:rPr>
        <w:t>:</w:t>
      </w:r>
    </w:p>
    <w:p w:rsidR="009A5085" w:rsidRPr="00074419" w:rsidRDefault="009A5085" w:rsidP="005E2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>- улучшение качества и режима предоставления жилищно-коммунальных услуг населению;</w:t>
      </w:r>
    </w:p>
    <w:p w:rsidR="009A5085" w:rsidRDefault="009A5085" w:rsidP="005E2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>- снижение количества аварий и технологических сбоев в системах тепло-, водоснабжения и в</w:t>
      </w:r>
      <w:r w:rsidR="00163EAB">
        <w:rPr>
          <w:rFonts w:ascii="Times New Roman" w:hAnsi="Times New Roman"/>
          <w:sz w:val="24"/>
          <w:szCs w:val="24"/>
        </w:rPr>
        <w:t>одоотведения.</w:t>
      </w:r>
    </w:p>
    <w:p w:rsidR="00163EAB" w:rsidRPr="00074419" w:rsidRDefault="00163EAB" w:rsidP="005E2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C9F" w:rsidRDefault="008D2C9F" w:rsidP="00163EAB">
      <w:pPr>
        <w:numPr>
          <w:ilvl w:val="0"/>
          <w:numId w:val="9"/>
        </w:numPr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C9F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 </w:t>
      </w:r>
      <w:r w:rsidRPr="00163EAB">
        <w:rPr>
          <w:rFonts w:ascii="Times New Roman" w:hAnsi="Times New Roman"/>
          <w:b/>
          <w:sz w:val="24"/>
          <w:szCs w:val="24"/>
        </w:rPr>
        <w:t>и перечень мероприятий</w:t>
      </w:r>
    </w:p>
    <w:p w:rsidR="00163EAB" w:rsidRPr="00163EAB" w:rsidRDefault="00163EAB" w:rsidP="00163EAB">
      <w:pPr>
        <w:spacing w:after="0" w:line="22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Текущее управление муниципальной программой осуществляет ее координатор, кот</w:t>
      </w:r>
      <w:r w:rsidRPr="008D2C9F">
        <w:rPr>
          <w:rFonts w:ascii="Times New Roman" w:hAnsi="Times New Roman"/>
          <w:color w:val="000000"/>
          <w:sz w:val="24"/>
          <w:szCs w:val="24"/>
        </w:rPr>
        <w:t>о</w:t>
      </w:r>
      <w:r w:rsidRPr="008D2C9F">
        <w:rPr>
          <w:rFonts w:ascii="Times New Roman" w:hAnsi="Times New Roman"/>
          <w:color w:val="000000"/>
          <w:sz w:val="24"/>
          <w:szCs w:val="24"/>
        </w:rPr>
        <w:t>рый: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обеспечивает разработку муниципальной программы, ее согласование с координат</w:t>
      </w:r>
      <w:r w:rsidRPr="008D2C9F">
        <w:rPr>
          <w:rFonts w:ascii="Times New Roman" w:hAnsi="Times New Roman"/>
          <w:color w:val="000000"/>
          <w:sz w:val="24"/>
          <w:szCs w:val="24"/>
        </w:rPr>
        <w:t>о</w:t>
      </w:r>
      <w:r w:rsidRPr="008D2C9F">
        <w:rPr>
          <w:rFonts w:ascii="Times New Roman" w:hAnsi="Times New Roman"/>
          <w:color w:val="000000"/>
          <w:sz w:val="24"/>
          <w:szCs w:val="24"/>
        </w:rPr>
        <w:t>рами подпрограмм, участниками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формирует структуру муниципальной программы и перечень координаторов подпр</w:t>
      </w:r>
      <w:r w:rsidRPr="008D2C9F">
        <w:rPr>
          <w:rFonts w:ascii="Times New Roman" w:hAnsi="Times New Roman"/>
          <w:color w:val="000000"/>
          <w:sz w:val="24"/>
          <w:szCs w:val="24"/>
        </w:rPr>
        <w:t>о</w:t>
      </w:r>
      <w:r w:rsidRPr="008D2C9F">
        <w:rPr>
          <w:rFonts w:ascii="Times New Roman" w:hAnsi="Times New Roman"/>
          <w:color w:val="000000"/>
          <w:sz w:val="24"/>
          <w:szCs w:val="24"/>
        </w:rPr>
        <w:t>грамм, участников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организует реализацию муниципальной программы, координацию деятельности коо</w:t>
      </w:r>
      <w:r w:rsidRPr="008D2C9F">
        <w:rPr>
          <w:rFonts w:ascii="Times New Roman" w:hAnsi="Times New Roman"/>
          <w:color w:val="000000"/>
          <w:sz w:val="24"/>
          <w:szCs w:val="24"/>
        </w:rPr>
        <w:t>р</w:t>
      </w:r>
      <w:r w:rsidRPr="008D2C9F">
        <w:rPr>
          <w:rFonts w:ascii="Times New Roman" w:hAnsi="Times New Roman"/>
          <w:color w:val="000000"/>
          <w:sz w:val="24"/>
          <w:szCs w:val="24"/>
        </w:rPr>
        <w:t>динаторов подпрограмм, участников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несет ответственность за достижение целевых показателей муниципальной програ</w:t>
      </w:r>
      <w:r w:rsidRPr="008D2C9F">
        <w:rPr>
          <w:rFonts w:ascii="Times New Roman" w:hAnsi="Times New Roman"/>
          <w:color w:val="000000"/>
          <w:sz w:val="24"/>
          <w:szCs w:val="24"/>
        </w:rPr>
        <w:t>м</w:t>
      </w:r>
      <w:r w:rsidRPr="008D2C9F">
        <w:rPr>
          <w:rFonts w:ascii="Times New Roman" w:hAnsi="Times New Roman"/>
          <w:color w:val="000000"/>
          <w:sz w:val="24"/>
          <w:szCs w:val="24"/>
        </w:rPr>
        <w:t>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</w:t>
      </w:r>
    </w:p>
    <w:p w:rsidR="008D2C9F" w:rsidRPr="008D2C9F" w:rsidRDefault="008D2C9F" w:rsidP="008D2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координаторов подпрограмм, участников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</w:t>
      </w:r>
      <w:r w:rsidRPr="008D2C9F">
        <w:rPr>
          <w:rFonts w:ascii="Times New Roman" w:hAnsi="Times New Roman"/>
          <w:color w:val="000000"/>
          <w:sz w:val="24"/>
          <w:szCs w:val="24"/>
        </w:rPr>
        <w:t>и</w:t>
      </w:r>
      <w:r w:rsidRPr="008D2C9F">
        <w:rPr>
          <w:rFonts w:ascii="Times New Roman" w:hAnsi="Times New Roman"/>
          <w:color w:val="000000"/>
          <w:sz w:val="24"/>
          <w:szCs w:val="24"/>
        </w:rPr>
        <w:t>ципальной программы, устанавливает сроки их предоставления;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420"/>
      <w:r w:rsidRPr="008D2C9F">
        <w:rPr>
          <w:rFonts w:ascii="Times New Roman" w:hAnsi="Times New Roman"/>
          <w:color w:val="000000"/>
          <w:sz w:val="24"/>
          <w:szCs w:val="24"/>
        </w:rPr>
        <w:t xml:space="preserve">обеспечивает </w:t>
      </w:r>
      <w:r w:rsidRPr="000126BC">
        <w:rPr>
          <w:rFonts w:ascii="Times New Roman" w:hAnsi="Times New Roman"/>
          <w:color w:val="000000"/>
          <w:sz w:val="24"/>
          <w:szCs w:val="24"/>
        </w:rPr>
        <w:t>достоверность данных, представляемых в рамках мониторинга реализ</w:t>
      </w:r>
      <w:r w:rsidRPr="000126BC">
        <w:rPr>
          <w:rFonts w:ascii="Times New Roman" w:hAnsi="Times New Roman"/>
          <w:color w:val="000000"/>
          <w:sz w:val="24"/>
          <w:szCs w:val="24"/>
        </w:rPr>
        <w:t>а</w:t>
      </w:r>
      <w:r w:rsidRPr="000126BC">
        <w:rPr>
          <w:rFonts w:ascii="Times New Roman" w:hAnsi="Times New Roman"/>
          <w:color w:val="000000"/>
          <w:sz w:val="24"/>
          <w:szCs w:val="24"/>
        </w:rPr>
        <w:t>ции муниципальной программы.</w:t>
      </w:r>
    </w:p>
    <w:bookmarkEnd w:id="1"/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Муниципальный заказчик: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0126BC">
          <w:rPr>
            <w:rStyle w:val="a8"/>
            <w:color w:val="000000"/>
            <w:sz w:val="24"/>
            <w:szCs w:val="24"/>
          </w:rPr>
          <w:t>Федеральному закону</w:t>
        </w:r>
      </w:hyperlink>
      <w:r w:rsidRPr="000126BC">
        <w:rPr>
          <w:rFonts w:ascii="Times New Roman" w:hAnsi="Times New Roman"/>
          <w:color w:val="000000"/>
          <w:sz w:val="24"/>
          <w:szCs w:val="24"/>
        </w:rPr>
        <w:t xml:space="preserve"> от 5 апреля 2013 года № 44-ФЗ  «О контрактной системе в сфере закупок товаров, работ, услуг для обеспечения</w:t>
      </w:r>
    </w:p>
    <w:p w:rsidR="008D2C9F" w:rsidRPr="000126BC" w:rsidRDefault="008D2C9F" w:rsidP="008D2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государственных и муниципальных нужд»;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проводит анализ выполнения мероприятия;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осуществляет согласование с</w:t>
      </w:r>
      <w:r w:rsidRPr="008D2C9F">
        <w:rPr>
          <w:rFonts w:ascii="Times New Roman" w:hAnsi="Times New Roman"/>
          <w:color w:val="000000"/>
          <w:sz w:val="24"/>
          <w:szCs w:val="24"/>
        </w:rPr>
        <w:t xml:space="preserve"> координатором муниципальной программы (подпр</w:t>
      </w:r>
      <w:r w:rsidRPr="008D2C9F">
        <w:rPr>
          <w:rFonts w:ascii="Times New Roman" w:hAnsi="Times New Roman"/>
          <w:color w:val="000000"/>
          <w:sz w:val="24"/>
          <w:szCs w:val="24"/>
        </w:rPr>
        <w:t>о</w:t>
      </w:r>
      <w:r w:rsidRPr="008D2C9F">
        <w:rPr>
          <w:rFonts w:ascii="Times New Roman" w:hAnsi="Times New Roman"/>
          <w:color w:val="000000"/>
          <w:sz w:val="24"/>
          <w:szCs w:val="24"/>
        </w:rPr>
        <w:t>граммы) возможных сроков выполнения мероприятия, предложений по объемам и источн</w:t>
      </w:r>
      <w:r w:rsidRPr="008D2C9F">
        <w:rPr>
          <w:rFonts w:ascii="Times New Roman" w:hAnsi="Times New Roman"/>
          <w:color w:val="000000"/>
          <w:sz w:val="24"/>
          <w:szCs w:val="24"/>
        </w:rPr>
        <w:t>и</w:t>
      </w:r>
      <w:r w:rsidRPr="008D2C9F">
        <w:rPr>
          <w:rFonts w:ascii="Times New Roman" w:hAnsi="Times New Roman"/>
          <w:color w:val="000000"/>
          <w:sz w:val="24"/>
          <w:szCs w:val="24"/>
        </w:rPr>
        <w:t>кам финансирования;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</w:t>
      </w:r>
      <w:r w:rsidRPr="008D2C9F">
        <w:rPr>
          <w:rFonts w:ascii="Times New Roman" w:hAnsi="Times New Roman"/>
          <w:color w:val="000000"/>
          <w:sz w:val="24"/>
          <w:szCs w:val="24"/>
        </w:rPr>
        <w:t>и</w:t>
      </w:r>
      <w:r w:rsidRPr="008D2C9F">
        <w:rPr>
          <w:rFonts w:ascii="Times New Roman" w:hAnsi="Times New Roman"/>
          <w:color w:val="000000"/>
          <w:sz w:val="24"/>
          <w:szCs w:val="24"/>
        </w:rPr>
        <w:t>пальной программой (подпрограммой);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осуществляет </w:t>
      </w:r>
      <w:r w:rsidRPr="000126BC">
        <w:rPr>
          <w:rFonts w:ascii="Times New Roman" w:hAnsi="Times New Roman"/>
          <w:color w:val="000000"/>
          <w:sz w:val="24"/>
          <w:szCs w:val="24"/>
        </w:rPr>
        <w:t xml:space="preserve">иные полномочия, установленные </w:t>
      </w:r>
      <w:hyperlink r:id="rId9" w:history="1">
        <w:r w:rsidRPr="000126BC">
          <w:rPr>
            <w:rStyle w:val="a8"/>
            <w:color w:val="000000"/>
            <w:sz w:val="24"/>
            <w:szCs w:val="24"/>
          </w:rPr>
          <w:t>бюджетным законодательством</w:t>
        </w:r>
      </w:hyperlink>
      <w:r w:rsidRPr="000126BC">
        <w:rPr>
          <w:rFonts w:ascii="Times New Roman" w:hAnsi="Times New Roman"/>
          <w:color w:val="000000"/>
          <w:sz w:val="24"/>
          <w:szCs w:val="24"/>
        </w:rPr>
        <w:t xml:space="preserve"> Ро</w:t>
      </w:r>
      <w:r w:rsidRPr="000126BC">
        <w:rPr>
          <w:rFonts w:ascii="Times New Roman" w:hAnsi="Times New Roman"/>
          <w:color w:val="000000"/>
          <w:sz w:val="24"/>
          <w:szCs w:val="24"/>
        </w:rPr>
        <w:t>с</w:t>
      </w:r>
      <w:r w:rsidRPr="000126BC">
        <w:rPr>
          <w:rFonts w:ascii="Times New Roman" w:hAnsi="Times New Roman"/>
          <w:color w:val="000000"/>
          <w:sz w:val="24"/>
          <w:szCs w:val="24"/>
        </w:rPr>
        <w:t>сийской Федерации.</w:t>
      </w:r>
    </w:p>
    <w:p w:rsidR="008D2C9F" w:rsidRPr="000126BC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Исполнитель: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6BC">
        <w:rPr>
          <w:rFonts w:ascii="Times New Roman" w:hAnsi="Times New Roman"/>
          <w:color w:val="000000"/>
          <w:sz w:val="24"/>
          <w:szCs w:val="24"/>
        </w:rPr>
        <w:t>обеспечивает реализацию мероприятия и проводит анализ его</w:t>
      </w:r>
      <w:r w:rsidRPr="008D2C9F">
        <w:rPr>
          <w:rFonts w:ascii="Times New Roman" w:hAnsi="Times New Roman"/>
          <w:color w:val="000000"/>
          <w:sz w:val="24"/>
          <w:szCs w:val="24"/>
        </w:rPr>
        <w:t xml:space="preserve"> выполнения;</w:t>
      </w:r>
    </w:p>
    <w:p w:rsidR="008D2C9F" w:rsidRPr="008D2C9F" w:rsidRDefault="008D2C9F" w:rsidP="008D2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представляет отчетность координатору муниципальной программы о результатах в</w:t>
      </w:r>
      <w:r w:rsidRPr="008D2C9F">
        <w:rPr>
          <w:rFonts w:ascii="Times New Roman" w:hAnsi="Times New Roman"/>
          <w:color w:val="000000"/>
          <w:sz w:val="24"/>
          <w:szCs w:val="24"/>
        </w:rPr>
        <w:t>ы</w:t>
      </w:r>
      <w:r w:rsidRPr="008D2C9F">
        <w:rPr>
          <w:rFonts w:ascii="Times New Roman" w:hAnsi="Times New Roman"/>
          <w:color w:val="000000"/>
          <w:sz w:val="24"/>
          <w:szCs w:val="24"/>
        </w:rPr>
        <w:t>полнения мероприятия подпрограммы;</w:t>
      </w:r>
    </w:p>
    <w:p w:rsidR="008D2C9F" w:rsidRDefault="008D2C9F" w:rsidP="008D2C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2C9F">
        <w:rPr>
          <w:rFonts w:ascii="Times New Roman" w:hAnsi="Times New Roman"/>
          <w:color w:val="000000"/>
          <w:sz w:val="24"/>
          <w:szCs w:val="24"/>
        </w:rPr>
        <w:t>осуществляет иные полномочия, установленные муниципальной программой</w:t>
      </w:r>
      <w:r w:rsidRPr="008D2C9F">
        <w:rPr>
          <w:rFonts w:ascii="Times New Roman" w:hAnsi="Times New Roman"/>
          <w:sz w:val="24"/>
          <w:szCs w:val="24"/>
        </w:rPr>
        <w:t>.</w:t>
      </w:r>
      <w:r w:rsidRPr="008D2C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5DA8" w:rsidRPr="00074419" w:rsidRDefault="004D5DA8" w:rsidP="004D5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>Муниципальная программа направлена на поддержание в нормативном состоянии систем коммунальной инфраструктуры, их реконструкцию для повышения эффективности, устойчивости и надежности функционирования, а также строительство новых объектов коммунальной инфраструктуры.</w:t>
      </w:r>
    </w:p>
    <w:p w:rsidR="004D5DA8" w:rsidRPr="004D5DA8" w:rsidRDefault="004D5DA8" w:rsidP="004D5D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419">
        <w:rPr>
          <w:rFonts w:ascii="Times New Roman" w:hAnsi="Times New Roman"/>
          <w:sz w:val="24"/>
          <w:szCs w:val="24"/>
        </w:rPr>
        <w:t>Для достижения цели в программе предусмотрены мероприятия, направленные на решение задач по улучшению качества предоставления жилищно-коммунальных услуг населению, улучшение качества питьевой воды в населенных пунктах.</w:t>
      </w:r>
    </w:p>
    <w:p w:rsidR="008D2C9F" w:rsidRPr="008D2C9F" w:rsidRDefault="008D2C9F" w:rsidP="008D2C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2C9F">
        <w:rPr>
          <w:rFonts w:ascii="Times New Roman" w:hAnsi="Times New Roman"/>
          <w:sz w:val="24"/>
          <w:szCs w:val="24"/>
        </w:rPr>
        <w:t>Перечень мероприятий представлен в таблице №1.</w:t>
      </w:r>
    </w:p>
    <w:p w:rsidR="008D2C9F" w:rsidRPr="008D2C9F" w:rsidRDefault="008D2C9F" w:rsidP="008D2C9F">
      <w:pPr>
        <w:spacing w:line="22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2C9F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8D2C9F" w:rsidRPr="004D5DA8" w:rsidRDefault="008D2C9F" w:rsidP="004D5DA8">
      <w:pPr>
        <w:spacing w:line="220" w:lineRule="auto"/>
        <w:ind w:firstLine="708"/>
        <w:jc w:val="right"/>
        <w:rPr>
          <w:rFonts w:ascii="Times New Roman" w:hAnsi="Times New Roman"/>
          <w:lang w:val="en-US"/>
        </w:rPr>
      </w:pPr>
      <w:r w:rsidRPr="008D2C9F">
        <w:rPr>
          <w:rFonts w:ascii="Times New Roman" w:hAnsi="Times New Roman"/>
        </w:rPr>
        <w:t>Таблица №1</w:t>
      </w:r>
    </w:p>
    <w:tbl>
      <w:tblPr>
        <w:tblpPr w:leftFromText="180" w:rightFromText="180" w:vertAnchor="text" w:tblpX="-440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260"/>
        <w:gridCol w:w="2343"/>
        <w:gridCol w:w="993"/>
        <w:gridCol w:w="2901"/>
      </w:tblGrid>
      <w:tr w:rsidR="000D678F" w:rsidRPr="005B03E9" w:rsidTr="000D678F">
        <w:trPr>
          <w:trHeight w:val="517"/>
        </w:trPr>
        <w:tc>
          <w:tcPr>
            <w:tcW w:w="488" w:type="dxa"/>
            <w:vMerge w:val="restart"/>
          </w:tcPr>
          <w:p w:rsidR="000D678F" w:rsidRPr="005B03E9" w:rsidRDefault="000D678F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</w:tcPr>
          <w:p w:rsidR="000D678F" w:rsidRPr="005B03E9" w:rsidRDefault="000D678F" w:rsidP="000D67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2343" w:type="dxa"/>
            <w:vMerge w:val="restart"/>
          </w:tcPr>
          <w:p w:rsidR="000D678F" w:rsidRPr="005B03E9" w:rsidRDefault="000D678F" w:rsidP="000D67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исполнитель, соисполнители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D678F" w:rsidRPr="005B03E9" w:rsidRDefault="000D678F" w:rsidP="000D67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</w:p>
        </w:tc>
        <w:tc>
          <w:tcPr>
            <w:tcW w:w="2901" w:type="dxa"/>
            <w:vMerge w:val="restart"/>
          </w:tcPr>
          <w:p w:rsidR="000D678F" w:rsidRPr="005B03E9" w:rsidRDefault="000D678F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0D678F" w:rsidRPr="005B03E9" w:rsidTr="000D678F">
        <w:trPr>
          <w:trHeight w:val="491"/>
        </w:trPr>
        <w:tc>
          <w:tcPr>
            <w:tcW w:w="488" w:type="dxa"/>
            <w:vMerge/>
          </w:tcPr>
          <w:p w:rsidR="000D678F" w:rsidRPr="005B03E9" w:rsidRDefault="000D678F" w:rsidP="00C5049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0D678F" w:rsidRPr="005B03E9" w:rsidRDefault="000D678F" w:rsidP="00C50495">
            <w:pPr>
              <w:rPr>
                <w:rFonts w:ascii="Times New Roman" w:hAnsi="Times New Roman"/>
              </w:rPr>
            </w:pPr>
          </w:p>
        </w:tc>
        <w:tc>
          <w:tcPr>
            <w:tcW w:w="2343" w:type="dxa"/>
            <w:vMerge/>
          </w:tcPr>
          <w:p w:rsidR="000D678F" w:rsidRPr="005B03E9" w:rsidRDefault="000D678F" w:rsidP="00C5049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D678F" w:rsidRPr="005B03E9" w:rsidRDefault="000D678F" w:rsidP="00C50495">
            <w:pPr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</w:tcPr>
          <w:p w:rsidR="000D678F" w:rsidRPr="005B03E9" w:rsidRDefault="000D678F" w:rsidP="00C50495">
            <w:pPr>
              <w:rPr>
                <w:rFonts w:ascii="Times New Roman" w:hAnsi="Times New Roman"/>
              </w:rPr>
            </w:pPr>
          </w:p>
        </w:tc>
      </w:tr>
      <w:tr w:rsidR="000B1280" w:rsidRPr="005B03E9" w:rsidTr="000B1280">
        <w:trPr>
          <w:trHeight w:val="1155"/>
        </w:trPr>
        <w:tc>
          <w:tcPr>
            <w:tcW w:w="488" w:type="dxa"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1280" w:rsidRPr="005B03E9" w:rsidRDefault="000B1280" w:rsidP="00C50495">
            <w:pPr>
              <w:pStyle w:val="ConsPlusNormal"/>
            </w:pPr>
            <w:r w:rsidRPr="000B1280">
              <w:rPr>
                <w:b/>
              </w:rPr>
              <w:t>Программа</w:t>
            </w:r>
            <w:r>
              <w:t>:</w:t>
            </w:r>
            <w:r w:rsidRPr="005B03E9">
              <w:t xml:space="preserve"> Развитие жилищно-коммунального хозяйства на территории поселения</w:t>
            </w:r>
          </w:p>
        </w:tc>
        <w:tc>
          <w:tcPr>
            <w:tcW w:w="2343" w:type="dxa"/>
            <w:vMerge w:val="restart"/>
            <w:vAlign w:val="center"/>
          </w:tcPr>
          <w:p w:rsidR="000B1280" w:rsidRDefault="000B1280" w:rsidP="000B1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Воронежского сельского</w:t>
            </w:r>
          </w:p>
          <w:p w:rsidR="000B1280" w:rsidRPr="005B03E9" w:rsidRDefault="000B1280" w:rsidP="000B1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93" w:type="dxa"/>
            <w:vMerge w:val="restart"/>
            <w:vAlign w:val="center"/>
          </w:tcPr>
          <w:p w:rsidR="000B1280" w:rsidRPr="005B03E9" w:rsidRDefault="000B1280" w:rsidP="000B12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01" w:type="dxa"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80" w:rsidRPr="005B03E9" w:rsidTr="000B1280">
        <w:trPr>
          <w:trHeight w:val="1486"/>
        </w:trPr>
        <w:tc>
          <w:tcPr>
            <w:tcW w:w="488" w:type="dxa"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0B1280" w:rsidRPr="005B03E9" w:rsidRDefault="000B1280" w:rsidP="00C50495">
            <w:pPr>
              <w:pStyle w:val="ConsPlusNormal"/>
            </w:pPr>
            <w:r>
              <w:t>Основное мероприятие</w:t>
            </w:r>
            <w:r w:rsidRPr="005B03E9">
              <w:t xml:space="preserve"> : Улучшение качества предоставления жилищ</w:t>
            </w:r>
            <w:r>
              <w:t>но-коммунальных услуг населению</w:t>
            </w:r>
          </w:p>
        </w:tc>
        <w:tc>
          <w:tcPr>
            <w:tcW w:w="2343" w:type="dxa"/>
            <w:vMerge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1280" w:rsidRPr="005B03E9" w:rsidRDefault="000B1280" w:rsidP="000B128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>лучшению качества предоставления жилищно-коммунальных услуг населению</w:t>
            </w:r>
          </w:p>
        </w:tc>
      </w:tr>
      <w:tr w:rsidR="000B1280" w:rsidRPr="005B03E9" w:rsidTr="000B1280">
        <w:trPr>
          <w:trHeight w:val="1340"/>
        </w:trPr>
        <w:tc>
          <w:tcPr>
            <w:tcW w:w="488" w:type="dxa"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К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ремонт муниципального имущества </w:t>
            </w:r>
          </w:p>
        </w:tc>
        <w:tc>
          <w:tcPr>
            <w:tcW w:w="2343" w:type="dxa"/>
            <w:vMerge/>
          </w:tcPr>
          <w:p w:rsidR="000B1280" w:rsidRPr="005B03E9" w:rsidRDefault="000B1280" w:rsidP="00C504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1280" w:rsidRPr="005B03E9" w:rsidRDefault="000B1280" w:rsidP="000D678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1280" w:rsidRPr="005B03E9" w:rsidRDefault="000B1280" w:rsidP="000B128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Содержание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>надлежащем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</w:p>
        </w:tc>
      </w:tr>
    </w:tbl>
    <w:p w:rsidR="000B1280" w:rsidRPr="004731EF" w:rsidRDefault="000B1280" w:rsidP="004D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1EF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0B1280" w:rsidRPr="004731EF" w:rsidRDefault="000B1280" w:rsidP="00473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1EF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 представлено в таблице № 2.</w:t>
      </w:r>
    </w:p>
    <w:p w:rsidR="00261E90" w:rsidRPr="004731EF" w:rsidRDefault="00261E90" w:rsidP="0047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EF">
        <w:rPr>
          <w:rFonts w:ascii="Times New Roman" w:hAnsi="Times New Roman"/>
          <w:sz w:val="24"/>
          <w:szCs w:val="24"/>
        </w:rPr>
        <w:t>Расчёт ресурсного обеспечения программы выполнен на основании анализа выполнения аналогичных мероприятий в предыдущие годы.</w:t>
      </w:r>
    </w:p>
    <w:p w:rsidR="00261E90" w:rsidRPr="004731EF" w:rsidRDefault="00261E90" w:rsidP="00473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1EF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бюджета Воронежского сельского поселения Усть-Лабинского района, в соответствии с решением Совета о бюджете Воронежского сельского поселения Усть-Лабинского района на текущий год.</w:t>
      </w:r>
    </w:p>
    <w:p w:rsidR="000B1280" w:rsidRPr="00261E90" w:rsidRDefault="000B1280" w:rsidP="000B1280">
      <w:pPr>
        <w:spacing w:line="220" w:lineRule="auto"/>
        <w:ind w:right="1387" w:firstLine="708"/>
        <w:jc w:val="right"/>
        <w:rPr>
          <w:rFonts w:ascii="Times New Roman" w:hAnsi="Times New Roman"/>
        </w:rPr>
        <w:sectPr w:rsidR="000B1280" w:rsidRPr="00261E90" w:rsidSect="000B1280"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0B1280" w:rsidRPr="001A28DC" w:rsidRDefault="000B1280" w:rsidP="000B1280">
      <w:pPr>
        <w:spacing w:line="220" w:lineRule="auto"/>
        <w:ind w:right="1387" w:firstLine="708"/>
        <w:jc w:val="right"/>
      </w:pPr>
      <w:r>
        <w:lastRenderedPageBreak/>
        <w:t>Таблица №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6190"/>
        <w:gridCol w:w="1985"/>
        <w:gridCol w:w="850"/>
        <w:gridCol w:w="851"/>
        <w:gridCol w:w="1417"/>
        <w:gridCol w:w="1418"/>
        <w:gridCol w:w="1701"/>
      </w:tblGrid>
      <w:tr w:rsidR="00B025D2" w:rsidRPr="001A28DC" w:rsidTr="00D73175">
        <w:trPr>
          <w:trHeight w:val="15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D2" w:rsidRPr="00261E90" w:rsidRDefault="00B025D2" w:rsidP="00261E90">
            <w:pPr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2" w:rsidRPr="00261E90" w:rsidRDefault="00B025D2" w:rsidP="00261E90">
            <w:pPr>
              <w:ind w:left="33"/>
              <w:jc w:val="center"/>
              <w:rPr>
                <w:rFonts w:ascii="Times New Roman" w:hAnsi="Times New Roman"/>
                <w:b/>
              </w:rPr>
            </w:pPr>
            <w:r w:rsidRPr="00261E90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5D2" w:rsidRPr="00261E90" w:rsidRDefault="00B025D2" w:rsidP="00C50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261E90" w:rsidRDefault="00B025D2" w:rsidP="00C50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261E90" w:rsidRDefault="00B025D2" w:rsidP="00C50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сельского поселения, рублей</w:t>
            </w:r>
          </w:p>
        </w:tc>
      </w:tr>
      <w:tr w:rsidR="00B025D2" w:rsidRPr="001A28DC" w:rsidTr="00D73175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261E90" w:rsidRDefault="00B025D2" w:rsidP="00C504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D2" w:rsidRPr="00261E90" w:rsidRDefault="00B025D2" w:rsidP="00C504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5D2" w:rsidRPr="00261E90" w:rsidRDefault="00B025D2" w:rsidP="00C504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2" w:rsidRPr="001A28DC" w:rsidRDefault="00B025D2" w:rsidP="00C50495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1A28DC" w:rsidRDefault="00B025D2" w:rsidP="00C50495">
            <w:pPr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1A28DC" w:rsidRDefault="00B025D2" w:rsidP="00C50495">
            <w:pPr>
              <w:jc w:val="center"/>
            </w:pPr>
            <w: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1A28DC" w:rsidRDefault="00B025D2" w:rsidP="00C50495">
            <w:pPr>
              <w:jc w:val="center"/>
            </w:pPr>
            <w:r>
              <w:t>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2" w:rsidRPr="001A28DC" w:rsidRDefault="00B025D2" w:rsidP="00C50495">
            <w:pPr>
              <w:jc w:val="center"/>
            </w:pPr>
            <w:r>
              <w:t xml:space="preserve">Итого </w:t>
            </w:r>
          </w:p>
        </w:tc>
      </w:tr>
      <w:tr w:rsidR="00914A68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B025D2" w:rsidRDefault="00914A68" w:rsidP="0044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</w:pPr>
            <w:r w:rsidRPr="00B025D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A68" w:rsidRPr="00444098" w:rsidRDefault="00914A68" w:rsidP="00B0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98">
              <w:rPr>
                <w:rFonts w:ascii="Times New Roman" w:hAnsi="Times New Roman"/>
                <w:sz w:val="24"/>
                <w:szCs w:val="24"/>
              </w:rPr>
              <w:t>Администрация Воронежского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A68" w:rsidRPr="00914A68" w:rsidRDefault="00914A68" w:rsidP="0091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68">
              <w:rPr>
                <w:rFonts w:ascii="Times New Roman" w:hAnsi="Times New Roman"/>
                <w:sz w:val="24"/>
                <w:szCs w:val="24"/>
                <w:lang w:val="en-US"/>
              </w:rPr>
              <w:t>0500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A68" w:rsidRPr="00914A68" w:rsidRDefault="00914A68" w:rsidP="0091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68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A68" w:rsidRPr="00914A68" w:rsidRDefault="00914A68" w:rsidP="0091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68">
              <w:rPr>
                <w:rFonts w:ascii="Times New Roman" w:hAnsi="Times New Roman"/>
                <w:sz w:val="24"/>
                <w:szCs w:val="24"/>
                <w:lang w:val="en-US"/>
              </w:rPr>
              <w:t>5700000000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A68" w:rsidRPr="00914A68" w:rsidRDefault="00914A68" w:rsidP="0091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68">
              <w:rPr>
                <w:rFonts w:ascii="Times New Roman" w:hAnsi="Times New Roman"/>
                <w:sz w:val="24"/>
                <w:szCs w:val="24"/>
                <w:lang w:val="en-US"/>
              </w:rPr>
              <w:t>5700010260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F975F9" w:rsidP="008F0DEA">
            <w:pPr>
              <w:jc w:val="center"/>
              <w:rPr>
                <w:b/>
              </w:rPr>
            </w:pPr>
            <w:r>
              <w:rPr>
                <w:b/>
              </w:rPr>
              <w:t>4 497 543,22</w:t>
            </w:r>
          </w:p>
        </w:tc>
      </w:tr>
      <w:tr w:rsidR="00914A68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8730E9" w:rsidRDefault="00914A68" w:rsidP="004440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30E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444098" w:rsidRDefault="00914A68" w:rsidP="00444098">
            <w:pPr>
              <w:pStyle w:val="aa"/>
              <w:rPr>
                <w:rFonts w:ascii="Times New Roman" w:hAnsi="Times New Roman" w:cs="Times New Roman"/>
              </w:rPr>
            </w:pPr>
            <w:r w:rsidRPr="00B025D2">
              <w:rPr>
                <w:rFonts w:ascii="Times New Roman" w:hAnsi="Times New Roman" w:cs="Times New Roman"/>
                <w:b/>
              </w:rPr>
              <w:t>Наименование основного мероприятия: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098">
              <w:rPr>
                <w:rFonts w:ascii="Times New Roman" w:hAnsi="Times New Roman" w:cs="Times New Roman"/>
              </w:rPr>
              <w:t>Улучшение качества предоставления жилищно-коммунальных услуг населению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0126BC" w:rsidP="00C50495">
            <w:pPr>
              <w:jc w:val="center"/>
              <w:rPr>
                <w:b/>
              </w:rPr>
            </w:pPr>
            <w:r w:rsidRPr="000126BC">
              <w:rPr>
                <w:b/>
              </w:rPr>
              <w:t>211 700,00</w:t>
            </w:r>
          </w:p>
        </w:tc>
      </w:tr>
      <w:tr w:rsidR="00914A68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B025D2" w:rsidRDefault="00914A68" w:rsidP="00444098">
            <w:pPr>
              <w:pStyle w:val="aa"/>
              <w:rPr>
                <w:rFonts w:ascii="Times New Roman" w:hAnsi="Times New Roman" w:cs="Times New Roman"/>
              </w:rPr>
            </w:pPr>
            <w:r w:rsidRPr="00B025D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pStyle w:val="aa"/>
              <w:rPr>
                <w:rFonts w:ascii="Times New Roman" w:hAnsi="Times New Roman" w:cs="Times New Roman"/>
              </w:rPr>
            </w:pPr>
            <w:r w:rsidRPr="00B025D2">
              <w:rPr>
                <w:rFonts w:ascii="Times New Roman" w:hAnsi="Times New Roman" w:cs="Times New Roman"/>
                <w:b/>
              </w:rPr>
              <w:t>Наименование мероприятия:</w:t>
            </w:r>
            <w:r>
              <w:rPr>
                <w:rFonts w:ascii="Times New Roman" w:hAnsi="Times New Roman"/>
              </w:rPr>
              <w:t xml:space="preserve"> А</w:t>
            </w:r>
            <w:r w:rsidRPr="005B03E9">
              <w:rPr>
                <w:rFonts w:ascii="Times New Roman" w:hAnsi="Times New Roman"/>
              </w:rPr>
              <w:t>ктуализация схем газоснабжения в ст.Воронежской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4440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D73175" w:rsidP="00C50495">
            <w:pPr>
              <w:jc w:val="center"/>
            </w:pPr>
            <w:r w:rsidRPr="000126BC">
              <w:t>143 700,00</w:t>
            </w:r>
          </w:p>
        </w:tc>
      </w:tr>
      <w:tr w:rsidR="00553C3E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3E" w:rsidRPr="00B025D2" w:rsidRDefault="00553C3E" w:rsidP="004440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B025D2" w:rsidRDefault="00553C3E" w:rsidP="00553C3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025D2">
              <w:rPr>
                <w:rFonts w:ascii="Times New Roman" w:hAnsi="Times New Roman" w:cs="Times New Roman"/>
                <w:b/>
              </w:rPr>
              <w:t>Наименование мероприятия:</w:t>
            </w:r>
            <w:r>
              <w:rPr>
                <w:rFonts w:ascii="Times New Roman" w:hAnsi="Times New Roman"/>
              </w:rPr>
              <w:t xml:space="preserve"> А</w:t>
            </w:r>
            <w:r w:rsidRPr="005B03E9">
              <w:rPr>
                <w:rFonts w:ascii="Times New Roman" w:hAnsi="Times New Roman"/>
              </w:rPr>
              <w:t xml:space="preserve">ктуализация схем </w:t>
            </w:r>
            <w:r>
              <w:rPr>
                <w:rFonts w:ascii="Times New Roman" w:hAnsi="Times New Roman"/>
              </w:rPr>
              <w:t>теплоснабжения</w:t>
            </w:r>
            <w:r w:rsidRPr="005B03E9">
              <w:rPr>
                <w:rFonts w:ascii="Times New Roman" w:hAnsi="Times New Roman"/>
              </w:rPr>
              <w:t xml:space="preserve"> в ст.Воронежской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C3E" w:rsidRPr="001A28DC" w:rsidRDefault="00553C3E" w:rsidP="00444098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C3E" w:rsidRPr="001A28DC" w:rsidRDefault="00553C3E" w:rsidP="00444098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C3E" w:rsidRPr="001A28DC" w:rsidRDefault="00553C3E" w:rsidP="0044409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C3E" w:rsidRPr="001A28DC" w:rsidRDefault="00553C3E" w:rsidP="00444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C3E" w:rsidRPr="001A28DC" w:rsidRDefault="00553C3E" w:rsidP="004440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0126BC" w:rsidRDefault="00553C3E" w:rsidP="00C50495">
            <w:pPr>
              <w:jc w:val="center"/>
            </w:pPr>
            <w:r w:rsidRPr="000126BC">
              <w:t>68 000,00</w:t>
            </w:r>
          </w:p>
        </w:tc>
      </w:tr>
      <w:tr w:rsidR="00914A68" w:rsidRPr="001A28DC" w:rsidTr="00D73175">
        <w:trPr>
          <w:trHeight w:val="6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B025D2" w:rsidRDefault="00914A68" w:rsidP="00B025D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5B03E9" w:rsidRDefault="00914A68" w:rsidP="009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2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 xml:space="preserve">ремонт муниципального имущества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F975F9" w:rsidP="001C5F13">
            <w:pPr>
              <w:jc w:val="center"/>
              <w:rPr>
                <w:b/>
              </w:rPr>
            </w:pPr>
            <w:r>
              <w:rPr>
                <w:b/>
              </w:rPr>
              <w:t>3 719 600,00</w:t>
            </w:r>
          </w:p>
        </w:tc>
      </w:tr>
      <w:tr w:rsidR="00914A68" w:rsidRPr="001A28DC" w:rsidTr="00D73175">
        <w:trPr>
          <w:trHeight w:val="8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2A2115" w:rsidRDefault="00914A68" w:rsidP="00B025D2">
            <w:pPr>
              <w:pStyle w:val="aa"/>
              <w:rPr>
                <w:rFonts w:ascii="Times New Roman" w:hAnsi="Times New Roman" w:cs="Times New Roman"/>
              </w:rPr>
            </w:pPr>
            <w:r w:rsidRPr="002A211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5B03E9" w:rsidRDefault="00914A68" w:rsidP="009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>апитальный ремонт водопровода по ул.Красной (с установкой пожарного гидранта)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914A68" w:rsidP="00B025D2">
            <w:pPr>
              <w:jc w:val="center"/>
            </w:pPr>
            <w:r w:rsidRPr="000126BC">
              <w:t>917 100,00</w:t>
            </w:r>
          </w:p>
        </w:tc>
      </w:tr>
      <w:tr w:rsidR="00914A68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2A2115" w:rsidRDefault="00914A68" w:rsidP="00B025D2">
            <w:pPr>
              <w:pStyle w:val="aa"/>
              <w:rPr>
                <w:rFonts w:ascii="Times New Roman" w:hAnsi="Times New Roman" w:cs="Times New Roman"/>
              </w:rPr>
            </w:pPr>
            <w:r w:rsidRPr="002A211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5B03E9" w:rsidRDefault="00914A68" w:rsidP="009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B03E9">
              <w:rPr>
                <w:rFonts w:ascii="Times New Roman" w:hAnsi="Times New Roman"/>
                <w:sz w:val="24"/>
                <w:szCs w:val="24"/>
              </w:rPr>
              <w:t>апитальный и текущий ремонт водопроводных сетей</w:t>
            </w:r>
            <w:r w:rsidR="00723597">
              <w:rPr>
                <w:rFonts w:ascii="Times New Roman" w:hAnsi="Times New Roman"/>
                <w:sz w:val="24"/>
                <w:szCs w:val="24"/>
              </w:rPr>
              <w:t>, башен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914A68" w:rsidP="00163EAB">
            <w:pPr>
              <w:spacing w:after="0" w:line="240" w:lineRule="auto"/>
              <w:jc w:val="center"/>
            </w:pPr>
            <w:r w:rsidRPr="000126BC">
              <w:t>2 230 000,00</w:t>
            </w:r>
          </w:p>
          <w:p w:rsidR="00914A68" w:rsidRPr="000126BC" w:rsidRDefault="00F975F9" w:rsidP="00163EAB">
            <w:pPr>
              <w:spacing w:after="0" w:line="240" w:lineRule="auto"/>
              <w:jc w:val="center"/>
            </w:pPr>
            <w:r>
              <w:t>572 500,00</w:t>
            </w:r>
          </w:p>
        </w:tc>
      </w:tr>
      <w:tr w:rsidR="00D73175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D83355" w:rsidRDefault="00D73175" w:rsidP="00B025D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8335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5" w:rsidRPr="00D73175" w:rsidRDefault="00D73175" w:rsidP="00D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основного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Укомплектование  материально-технической базы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5" w:rsidRPr="00D83355" w:rsidRDefault="00152A5B" w:rsidP="00163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550 243,22</w:t>
            </w:r>
          </w:p>
        </w:tc>
      </w:tr>
      <w:tr w:rsidR="00D73175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2A2115" w:rsidRDefault="00D73175" w:rsidP="00B025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5" w:rsidRPr="00B025D2" w:rsidRDefault="00D73175" w:rsidP="009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17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спец.техники, материальных запасов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75" w:rsidRPr="001A28DC" w:rsidRDefault="00D73175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5" w:rsidRPr="000126BC" w:rsidRDefault="00152A5B" w:rsidP="00163EAB">
            <w:pPr>
              <w:spacing w:after="0" w:line="240" w:lineRule="auto"/>
              <w:jc w:val="center"/>
            </w:pPr>
            <w:r>
              <w:t>550 243,22</w:t>
            </w:r>
          </w:p>
        </w:tc>
      </w:tr>
      <w:tr w:rsidR="00914A68" w:rsidRPr="001A28DC" w:rsidTr="00D73175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Pr="002A2115" w:rsidRDefault="00914A68" w:rsidP="00B025D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2115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B025D2" w:rsidRDefault="00914A68" w:rsidP="009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основного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20B8">
              <w:rPr>
                <w:rFonts w:ascii="Times New Roman" w:hAnsi="Times New Roman"/>
                <w:sz w:val="24"/>
                <w:szCs w:val="24"/>
              </w:rPr>
              <w:t>ередача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в границах поселения водоснабжения населения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1A28DC" w:rsidRDefault="00914A68" w:rsidP="00B025D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68" w:rsidRPr="000126BC" w:rsidRDefault="00D83355" w:rsidP="00B025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6 000</w:t>
            </w:r>
            <w:r w:rsidR="00914A68" w:rsidRPr="000126BC">
              <w:rPr>
                <w:b/>
              </w:rPr>
              <w:t>,00</w:t>
            </w:r>
          </w:p>
        </w:tc>
      </w:tr>
    </w:tbl>
    <w:p w:rsidR="000B1280" w:rsidRPr="004D5DA8" w:rsidRDefault="000B1280" w:rsidP="004D5DA8">
      <w:pPr>
        <w:jc w:val="center"/>
        <w:rPr>
          <w:lang w:val="en-US"/>
        </w:rPr>
        <w:sectPr w:rsidR="000B1280" w:rsidRPr="004D5DA8" w:rsidSect="000B1280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4731EF" w:rsidRPr="004731EF" w:rsidRDefault="004731EF" w:rsidP="004D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1EF">
        <w:rPr>
          <w:rFonts w:ascii="Times New Roman" w:hAnsi="Times New Roman"/>
          <w:b/>
          <w:sz w:val="24"/>
          <w:szCs w:val="24"/>
        </w:rPr>
        <w:lastRenderedPageBreak/>
        <w:t>5. Оценка эффективности реализации муниципальной</w:t>
      </w:r>
    </w:p>
    <w:p w:rsidR="004731EF" w:rsidRPr="004731EF" w:rsidRDefault="004731EF" w:rsidP="0047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1EF">
        <w:rPr>
          <w:rFonts w:ascii="Times New Roman" w:hAnsi="Times New Roman"/>
          <w:b/>
          <w:sz w:val="24"/>
          <w:szCs w:val="24"/>
        </w:rPr>
        <w:t>программы</w:t>
      </w:r>
    </w:p>
    <w:p w:rsidR="004731EF" w:rsidRPr="004731EF" w:rsidRDefault="004731EF" w:rsidP="00473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31EF">
        <w:rPr>
          <w:rFonts w:ascii="Times New Roman" w:hAnsi="Times New Roman"/>
          <w:bCs/>
          <w:sz w:val="24"/>
          <w:szCs w:val="24"/>
        </w:rPr>
        <w:t>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предоставляются в финансовый отдел администрации Воронежского сельского поселения Усть-Лабинского района в составе ежегодного доклада о ходе реализации муниципальной пр</w:t>
      </w:r>
      <w:r w:rsidRPr="004731EF">
        <w:rPr>
          <w:rFonts w:ascii="Times New Roman" w:hAnsi="Times New Roman"/>
          <w:bCs/>
          <w:sz w:val="24"/>
          <w:szCs w:val="24"/>
        </w:rPr>
        <w:t>о</w:t>
      </w:r>
      <w:r w:rsidRPr="004731EF">
        <w:rPr>
          <w:rFonts w:ascii="Times New Roman" w:hAnsi="Times New Roman"/>
          <w:bCs/>
          <w:sz w:val="24"/>
          <w:szCs w:val="24"/>
        </w:rPr>
        <w:t>граммы и об оценке эффективности ее реализации.</w:t>
      </w:r>
    </w:p>
    <w:p w:rsidR="004731EF" w:rsidRPr="004D5DA8" w:rsidRDefault="004731EF" w:rsidP="00473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731EF">
        <w:rPr>
          <w:rFonts w:ascii="Times New Roman" w:hAnsi="Times New Roman"/>
          <w:bCs/>
          <w:sz w:val="24"/>
          <w:szCs w:val="24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</w:t>
      </w:r>
      <w:r w:rsidRPr="004731EF">
        <w:rPr>
          <w:rFonts w:ascii="Times New Roman" w:hAnsi="Times New Roman"/>
          <w:bCs/>
          <w:sz w:val="24"/>
          <w:szCs w:val="24"/>
        </w:rPr>
        <w:t>о</w:t>
      </w:r>
      <w:r w:rsidRPr="004731EF">
        <w:rPr>
          <w:rFonts w:ascii="Times New Roman" w:hAnsi="Times New Roman"/>
          <w:bCs/>
          <w:sz w:val="24"/>
          <w:szCs w:val="24"/>
        </w:rPr>
        <w:t>граммы, утвержденной постановлением администрации Воронежского сельского поселения Усть-Лабинского района от 01 ноября 2016 года № 204</w:t>
      </w:r>
      <w:r w:rsidRPr="004731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731EF">
        <w:rPr>
          <w:rFonts w:ascii="Times New Roman" w:hAnsi="Times New Roman"/>
          <w:bCs/>
          <w:sz w:val="24"/>
          <w:szCs w:val="24"/>
        </w:rPr>
        <w:t>«Об утверждении Порядка разрабо</w:t>
      </w:r>
      <w:r w:rsidRPr="004731EF">
        <w:rPr>
          <w:rFonts w:ascii="Times New Roman" w:hAnsi="Times New Roman"/>
          <w:bCs/>
          <w:sz w:val="24"/>
          <w:szCs w:val="24"/>
        </w:rPr>
        <w:t>т</w:t>
      </w:r>
      <w:r w:rsidRPr="004731EF">
        <w:rPr>
          <w:rFonts w:ascii="Times New Roman" w:hAnsi="Times New Roman"/>
          <w:bCs/>
          <w:sz w:val="24"/>
          <w:szCs w:val="24"/>
        </w:rPr>
        <w:t>ки, реализации и оценки эффективности реализации муниципальных программ Воронежск</w:t>
      </w:r>
      <w:r w:rsidRPr="004731EF">
        <w:rPr>
          <w:rFonts w:ascii="Times New Roman" w:hAnsi="Times New Roman"/>
          <w:bCs/>
          <w:sz w:val="24"/>
          <w:szCs w:val="24"/>
        </w:rPr>
        <w:t>о</w:t>
      </w:r>
      <w:r w:rsidRPr="004731EF">
        <w:rPr>
          <w:rFonts w:ascii="Times New Roman" w:hAnsi="Times New Roman"/>
          <w:bCs/>
          <w:sz w:val="24"/>
          <w:szCs w:val="24"/>
        </w:rPr>
        <w:t>го сельского поселения Усть-Лабинского района».</w:t>
      </w:r>
    </w:p>
    <w:p w:rsidR="004731EF" w:rsidRPr="004731EF" w:rsidRDefault="004731EF" w:rsidP="00473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1EF" w:rsidRPr="004731EF" w:rsidRDefault="004731EF" w:rsidP="00473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1EF">
        <w:rPr>
          <w:rFonts w:ascii="Times New Roman" w:hAnsi="Times New Roman"/>
          <w:b/>
          <w:bCs/>
          <w:sz w:val="24"/>
          <w:szCs w:val="24"/>
        </w:rPr>
        <w:t xml:space="preserve">6. Основные этапы и сроки реализации муниципальной программы </w:t>
      </w:r>
    </w:p>
    <w:p w:rsidR="004731EF" w:rsidRPr="004D5DA8" w:rsidRDefault="004731EF" w:rsidP="004D5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31EF">
        <w:rPr>
          <w:rFonts w:ascii="Times New Roman" w:hAnsi="Times New Roman"/>
          <w:bCs/>
          <w:sz w:val="24"/>
          <w:szCs w:val="24"/>
        </w:rPr>
        <w:tab/>
        <w:t>Срок реализации муниципальной программы -</w:t>
      </w:r>
      <w:r w:rsidR="00914A68">
        <w:rPr>
          <w:rFonts w:ascii="Times New Roman" w:hAnsi="Times New Roman"/>
          <w:bCs/>
          <w:sz w:val="24"/>
          <w:szCs w:val="24"/>
        </w:rPr>
        <w:t xml:space="preserve"> </w:t>
      </w:r>
      <w:r w:rsidRPr="004731EF">
        <w:rPr>
          <w:rFonts w:ascii="Times New Roman" w:hAnsi="Times New Roman"/>
          <w:bCs/>
          <w:sz w:val="24"/>
          <w:szCs w:val="24"/>
        </w:rPr>
        <w:t>2019</w:t>
      </w:r>
      <w:r w:rsidR="00914A68">
        <w:rPr>
          <w:rFonts w:ascii="Times New Roman" w:hAnsi="Times New Roman"/>
          <w:bCs/>
          <w:sz w:val="24"/>
          <w:szCs w:val="24"/>
        </w:rPr>
        <w:t xml:space="preserve"> </w:t>
      </w:r>
      <w:r w:rsidRPr="004731EF">
        <w:rPr>
          <w:rFonts w:ascii="Times New Roman" w:hAnsi="Times New Roman"/>
          <w:bCs/>
          <w:sz w:val="24"/>
          <w:szCs w:val="24"/>
        </w:rPr>
        <w:t>год.</w:t>
      </w:r>
    </w:p>
    <w:p w:rsidR="004731EF" w:rsidRDefault="004731EF" w:rsidP="005E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5DA8" w:rsidRPr="004D5DA8" w:rsidRDefault="004D5DA8" w:rsidP="004D5D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DA8">
        <w:rPr>
          <w:rFonts w:ascii="Times New Roman" w:hAnsi="Times New Roman"/>
          <w:b/>
          <w:bCs/>
          <w:sz w:val="24"/>
          <w:szCs w:val="24"/>
        </w:rPr>
        <w:t xml:space="preserve">7. Управление рисками реализации муниципальной программы </w:t>
      </w:r>
    </w:p>
    <w:p w:rsidR="004D5DA8" w:rsidRPr="004D5DA8" w:rsidRDefault="004D5DA8" w:rsidP="004D5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Достижение запланированных результатов реализации подпрограммы связано с возникнов</w:t>
      </w:r>
      <w:r w:rsidRPr="004D5DA8">
        <w:rPr>
          <w:rFonts w:ascii="Times New Roman" w:hAnsi="Times New Roman"/>
          <w:sz w:val="24"/>
          <w:szCs w:val="24"/>
        </w:rPr>
        <w:t>е</w:t>
      </w:r>
      <w:r w:rsidRPr="004D5DA8">
        <w:rPr>
          <w:rFonts w:ascii="Times New Roman" w:hAnsi="Times New Roman"/>
          <w:sz w:val="24"/>
          <w:szCs w:val="24"/>
        </w:rPr>
        <w:t>нием и преодолением различных рисков её реализации.</w:t>
      </w:r>
    </w:p>
    <w:p w:rsidR="004D5DA8" w:rsidRPr="004D5DA8" w:rsidRDefault="004D5DA8" w:rsidP="004D5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Управление рисками настоящей подпрограммы осуществляется ответственным и</w:t>
      </w:r>
      <w:r w:rsidRPr="004D5DA8">
        <w:rPr>
          <w:rFonts w:ascii="Times New Roman" w:hAnsi="Times New Roman"/>
          <w:sz w:val="24"/>
          <w:szCs w:val="24"/>
        </w:rPr>
        <w:t>с</w:t>
      </w:r>
      <w:r w:rsidRPr="004D5DA8">
        <w:rPr>
          <w:rFonts w:ascii="Times New Roman" w:hAnsi="Times New Roman"/>
          <w:sz w:val="24"/>
          <w:szCs w:val="24"/>
        </w:rPr>
        <w:t>полнителем - отделом по общим и организационным вопросам, на основе регулярного мониторинга реализации подпрограммы, оценки её результативности и эффективности, и включ</w:t>
      </w:r>
      <w:r w:rsidRPr="004D5DA8">
        <w:rPr>
          <w:rFonts w:ascii="Times New Roman" w:hAnsi="Times New Roman"/>
          <w:sz w:val="24"/>
          <w:szCs w:val="24"/>
        </w:rPr>
        <w:t>а</w:t>
      </w:r>
      <w:r w:rsidRPr="004D5DA8">
        <w:rPr>
          <w:rFonts w:ascii="Times New Roman" w:hAnsi="Times New Roman"/>
          <w:sz w:val="24"/>
          <w:szCs w:val="24"/>
        </w:rPr>
        <w:t>ет в себя.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- 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- текущий мониторинг повышения (снижения) вероятности наступления рисков;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- планирование и осуществление мер по снижению вероятности наступления рисков;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- в случае наступления рисков планирование и осуществление мер по компенсации (умен</w:t>
      </w:r>
      <w:r w:rsidRPr="004D5DA8">
        <w:rPr>
          <w:rFonts w:ascii="Times New Roman" w:hAnsi="Times New Roman"/>
          <w:sz w:val="24"/>
          <w:szCs w:val="24"/>
        </w:rPr>
        <w:t>ь</w:t>
      </w:r>
      <w:r w:rsidRPr="004D5DA8">
        <w:rPr>
          <w:rFonts w:ascii="Times New Roman" w:hAnsi="Times New Roman"/>
          <w:sz w:val="24"/>
          <w:szCs w:val="24"/>
        </w:rPr>
        <w:t>шению) негативных последствий наступивших рисков;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 xml:space="preserve"> </w:t>
      </w:r>
      <w:r w:rsidRPr="004D5DA8">
        <w:rPr>
          <w:rFonts w:ascii="Times New Roman" w:hAnsi="Times New Roman"/>
          <w:sz w:val="24"/>
          <w:szCs w:val="24"/>
        </w:rPr>
        <w:tab/>
        <w:t>Применительно к настоящей подпрограмме вся совокупность рисков разделена на внешние риски и внутренние риски.</w:t>
      </w:r>
    </w:p>
    <w:p w:rsidR="004D5DA8" w:rsidRPr="004D5DA8" w:rsidRDefault="004D5DA8" w:rsidP="004D5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 xml:space="preserve">Наиболее значимые риски, основные причины их возникновения, перечни </w:t>
      </w:r>
      <w:r w:rsidRPr="004D5DA8">
        <w:rPr>
          <w:rStyle w:val="ab"/>
          <w:rFonts w:eastAsia="Calibri"/>
          <w:sz w:val="24"/>
          <w:szCs w:val="24"/>
        </w:rPr>
        <w:t>предупрежда</w:t>
      </w:r>
      <w:r w:rsidRPr="004D5DA8">
        <w:rPr>
          <w:rStyle w:val="ab"/>
          <w:rFonts w:eastAsia="Calibri"/>
          <w:sz w:val="24"/>
          <w:szCs w:val="24"/>
        </w:rPr>
        <w:t>ю</w:t>
      </w:r>
      <w:r w:rsidRPr="004D5DA8">
        <w:rPr>
          <w:rStyle w:val="ab"/>
          <w:rFonts w:eastAsia="Calibri"/>
          <w:sz w:val="24"/>
          <w:szCs w:val="24"/>
        </w:rPr>
        <w:t>щих и компенсирующих мероприятий приведены ниже в таблице №3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9"/>
        <w:gridCol w:w="2917"/>
        <w:gridCol w:w="2841"/>
        <w:gridCol w:w="2571"/>
      </w:tblGrid>
      <w:tr w:rsidR="004D5DA8" w:rsidRPr="004D5DA8" w:rsidTr="00C50495">
        <w:trPr>
          <w:trHeight w:hRule="exact" w:val="62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DA8" w:rsidRPr="004D5DA8" w:rsidRDefault="004D5DA8" w:rsidP="004D5DA8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Риски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Основные причины возникн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вения рисков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Предупреждающие</w:t>
            </w:r>
          </w:p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Компенсирующие</w:t>
            </w:r>
          </w:p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мероприятия</w:t>
            </w:r>
          </w:p>
        </w:tc>
      </w:tr>
      <w:tr w:rsidR="004D5DA8" w:rsidRPr="004D5DA8" w:rsidTr="00C50495">
        <w:trPr>
          <w:trHeight w:hRule="exact" w:val="29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0"/>
                <w:rFonts w:eastAsia="Calibri"/>
                <w:sz w:val="24"/>
                <w:szCs w:val="24"/>
              </w:rPr>
              <w:t>Внешние риски</w:t>
            </w:r>
          </w:p>
        </w:tc>
      </w:tr>
      <w:tr w:rsidR="004D5DA8" w:rsidRPr="004D5DA8" w:rsidTr="00C50495">
        <w:trPr>
          <w:trHeight w:hRule="exact" w:val="254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Право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вые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Изменение действующего з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конодательства Российской Федерации, нормативных правовых актов, принятых на краевом и районном уровне, влияющие на условия реал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зации подпрограммы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Мониторинг изменений де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й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ствующего законодательства Российской Федерации, в том числе бюджетного законод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тельства и иных нормати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ных правовых актов в сфере управления финансами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1 .Корректировка подпр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граммы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2. Корректировка муниц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пальных нормативно-правовых актов</w:t>
            </w:r>
          </w:p>
        </w:tc>
      </w:tr>
      <w:tr w:rsidR="004D5DA8" w:rsidRPr="004D5DA8" w:rsidTr="00C50495">
        <w:trPr>
          <w:trHeight w:hRule="exact" w:val="312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lastRenderedPageBreak/>
              <w:t>Макро-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эконо-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мичес-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кие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(финан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совые)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Неблагоприятное развитие экономических процессов в стране и в мире в целом, при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водящее к выпадению дох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дов бюджета сельского пос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ления или увеличе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нию расх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дов и, как следствие, к пер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смотру финансирования ранее принятых расходных обя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зательств на реализацию м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роприятий подпрограммы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Мониторинг ре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зультативности мероприятий подпрограммы и эффекти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ности использования бю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жетных средств, на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правляемых на реализацию подпрограммы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Корректировка подпр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граммы в со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ответствии с фактическим уровнем ф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нансирования и перера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пределение средств между наиболее приорите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т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ными направлениями подпр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граммы, сокращение об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ъ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емов финансирования м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нее приоритетных направлений по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программы</w:t>
            </w:r>
          </w:p>
        </w:tc>
      </w:tr>
      <w:tr w:rsidR="004D5DA8" w:rsidRPr="004D5DA8" w:rsidTr="00C50495">
        <w:trPr>
          <w:trHeight w:hRule="exact" w:val="408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0"/>
                <w:rFonts w:eastAsia="Calibri"/>
                <w:sz w:val="24"/>
                <w:szCs w:val="24"/>
              </w:rPr>
              <w:t>Внутренние риски</w:t>
            </w:r>
          </w:p>
        </w:tc>
      </w:tr>
      <w:tr w:rsidR="004D5DA8" w:rsidRPr="004D5DA8" w:rsidTr="00C50495">
        <w:trPr>
          <w:trHeight w:hRule="exact" w:val="668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Органи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зацион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ные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Недостаточная точность пл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нирования мероприятий и прогнозирования значений показателей подпрограммы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Составление годовых пл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нов реализации мероприятий подпрограммы, осуществл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ние последующего монит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ринга их выпол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нения</w:t>
            </w:r>
          </w:p>
          <w:p w:rsidR="004D5DA8" w:rsidRPr="004D5DA8" w:rsidRDefault="004D5DA8" w:rsidP="004D5DA8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Мониторинг ре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зультативности мероприятий подпрограммы и эффекти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ности использования бю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жетных средств, на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правляемых на реализацию подпрограммы</w:t>
            </w:r>
          </w:p>
          <w:p w:rsidR="004D5DA8" w:rsidRPr="004D5DA8" w:rsidRDefault="004D5DA8" w:rsidP="004D5DA8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Размещение информации о результатах реализации м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роприятий подпрограммы на сайте администрации горо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д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ского поселения в информ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ционно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Корректировка плана м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е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роприятий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подпрограммы и значений п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Pr="004D5DA8">
              <w:rPr>
                <w:rStyle w:val="211pt"/>
                <w:rFonts w:eastAsia="Calibri"/>
                <w:sz w:val="24"/>
                <w:szCs w:val="24"/>
              </w:rPr>
              <w:t>казателей</w:t>
            </w:r>
          </w:p>
          <w:p w:rsidR="004D5DA8" w:rsidRPr="004D5DA8" w:rsidRDefault="004D5DA8" w:rsidP="004D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Style w:val="211pt"/>
                <w:rFonts w:eastAsia="Calibri"/>
                <w:sz w:val="24"/>
                <w:szCs w:val="24"/>
              </w:rPr>
              <w:t>реализации подпрограммы</w:t>
            </w:r>
          </w:p>
        </w:tc>
      </w:tr>
    </w:tbl>
    <w:p w:rsidR="004D5DA8" w:rsidRPr="004D5DA8" w:rsidRDefault="004D5DA8" w:rsidP="004D5DA8">
      <w:pPr>
        <w:pStyle w:val="a6"/>
        <w:tabs>
          <w:tab w:val="left" w:pos="35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D5DA8" w:rsidRPr="004D5DA8" w:rsidRDefault="004D5DA8" w:rsidP="004D5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5DA8">
        <w:rPr>
          <w:rFonts w:ascii="Times New Roman" w:hAnsi="Times New Roman"/>
          <w:b/>
          <w:sz w:val="24"/>
          <w:szCs w:val="24"/>
        </w:rPr>
        <w:t xml:space="preserve">8. Перечень целевых индикаторов и показателей задач муниципальной программы  </w:t>
      </w:r>
    </w:p>
    <w:p w:rsidR="004D5DA8" w:rsidRPr="004D5DA8" w:rsidRDefault="004D5DA8" w:rsidP="004D5D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  <w:r w:rsidRPr="004D5DA8">
        <w:rPr>
          <w:rFonts w:ascii="Times New Roman" w:hAnsi="Times New Roman"/>
          <w:sz w:val="24"/>
          <w:szCs w:val="24"/>
        </w:rPr>
        <w:t>Перечень целевых индикаторов приведен в таблице №4.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5DA8" w:rsidRPr="004D5DA8" w:rsidRDefault="004D5DA8" w:rsidP="004D5D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D5DA8">
        <w:rPr>
          <w:rFonts w:ascii="Times New Roman" w:hAnsi="Times New Roman"/>
          <w:sz w:val="24"/>
          <w:szCs w:val="24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287"/>
        <w:gridCol w:w="1559"/>
        <w:gridCol w:w="3084"/>
      </w:tblGrid>
      <w:tr w:rsidR="004D5DA8" w:rsidRPr="004D5DA8" w:rsidTr="004D5DA8">
        <w:tc>
          <w:tcPr>
            <w:tcW w:w="641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 xml:space="preserve">катора целей </w:t>
            </w: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м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р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</w:p>
        </w:tc>
        <w:tc>
          <w:tcPr>
            <w:tcW w:w="3084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D5DA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4D5DA8" w:rsidRPr="004D5DA8" w:rsidTr="004D5DA8">
        <w:tc>
          <w:tcPr>
            <w:tcW w:w="641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Приведение коммунальной инфраструктуры Воронежского сельского поселения Усть-Лабинского района в соответствие со стандартами качества, обеспечение устойчивости и безопасности функционирования жилищно-коммунального комплекса</w:t>
            </w:r>
          </w:p>
        </w:tc>
        <w:tc>
          <w:tcPr>
            <w:tcW w:w="1559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84" w:type="dxa"/>
          </w:tcPr>
          <w:p w:rsidR="004D5DA8" w:rsidRPr="004D5DA8" w:rsidRDefault="004D5DA8" w:rsidP="004D5D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5DA8">
              <w:rPr>
                <w:rFonts w:ascii="Times New Roman" w:hAnsi="Times New Roman"/>
                <w:sz w:val="24"/>
                <w:szCs w:val="24"/>
              </w:rPr>
              <w:t xml:space="preserve">Улучшению качества предоставления жилищно-коммунальных услуг населению </w:t>
            </w:r>
          </w:p>
        </w:tc>
      </w:tr>
    </w:tbl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DA8">
        <w:rPr>
          <w:rFonts w:ascii="Times New Roman" w:hAnsi="Times New Roman"/>
          <w:color w:val="000000"/>
          <w:sz w:val="24"/>
          <w:szCs w:val="24"/>
        </w:rPr>
        <w:t xml:space="preserve">Начальник финансового отдела </w:t>
      </w:r>
    </w:p>
    <w:p w:rsidR="004D5DA8" w:rsidRPr="004D5DA8" w:rsidRDefault="004D5DA8" w:rsidP="004D5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DA8">
        <w:rPr>
          <w:rFonts w:ascii="Times New Roman" w:hAnsi="Times New Roman"/>
          <w:color w:val="000000"/>
          <w:sz w:val="24"/>
          <w:szCs w:val="24"/>
        </w:rPr>
        <w:t>Воронежского сельского поселения</w:t>
      </w:r>
    </w:p>
    <w:p w:rsidR="009A5085" w:rsidRPr="004D5DA8" w:rsidRDefault="004D5DA8" w:rsidP="004D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A5085" w:rsidRPr="004D5DA8" w:rsidSect="009A5085">
          <w:pgSz w:w="11906" w:h="16838"/>
          <w:pgMar w:top="1134" w:right="850" w:bottom="709" w:left="1701" w:header="567" w:footer="567" w:gutter="0"/>
          <w:cols w:space="708"/>
          <w:docGrid w:linePitch="360"/>
        </w:sectPr>
      </w:pPr>
      <w:r w:rsidRPr="004D5DA8">
        <w:rPr>
          <w:rFonts w:ascii="Times New Roman" w:hAnsi="Times New Roman"/>
          <w:color w:val="000000"/>
          <w:sz w:val="24"/>
          <w:szCs w:val="24"/>
        </w:rPr>
        <w:t xml:space="preserve">Усть-Лабинского района </w:t>
      </w:r>
      <w:r w:rsidR="0080763D">
        <w:rPr>
          <w:rFonts w:ascii="Times New Roman" w:hAnsi="Times New Roman"/>
          <w:sz w:val="24"/>
          <w:szCs w:val="24"/>
        </w:rPr>
        <w:tab/>
      </w:r>
      <w:r w:rsidR="0080763D">
        <w:rPr>
          <w:rFonts w:ascii="Times New Roman" w:hAnsi="Times New Roman"/>
          <w:sz w:val="24"/>
          <w:szCs w:val="24"/>
        </w:rPr>
        <w:tab/>
      </w:r>
      <w:r w:rsidR="0080763D">
        <w:rPr>
          <w:rFonts w:ascii="Times New Roman" w:hAnsi="Times New Roman"/>
          <w:sz w:val="24"/>
          <w:szCs w:val="24"/>
        </w:rPr>
        <w:tab/>
      </w:r>
      <w:r w:rsidR="0080763D">
        <w:rPr>
          <w:rFonts w:ascii="Times New Roman" w:hAnsi="Times New Roman"/>
          <w:sz w:val="24"/>
          <w:szCs w:val="24"/>
        </w:rPr>
        <w:tab/>
      </w:r>
      <w:r w:rsidR="0080763D">
        <w:rPr>
          <w:rFonts w:ascii="Times New Roman" w:hAnsi="Times New Roman"/>
          <w:sz w:val="24"/>
          <w:szCs w:val="24"/>
        </w:rPr>
        <w:tab/>
      </w:r>
      <w:r w:rsidR="0080763D">
        <w:rPr>
          <w:rFonts w:ascii="Times New Roman" w:hAnsi="Times New Roman"/>
          <w:sz w:val="24"/>
          <w:szCs w:val="24"/>
        </w:rPr>
        <w:tab/>
        <w:t>В.В.Галка</w:t>
      </w:r>
    </w:p>
    <w:p w:rsidR="00886B66" w:rsidRPr="004D5DA8" w:rsidRDefault="00886B66" w:rsidP="009278C6">
      <w:pPr>
        <w:jc w:val="both"/>
        <w:rPr>
          <w:rFonts w:ascii="Times New Roman" w:hAnsi="Times New Roman"/>
          <w:sz w:val="28"/>
          <w:szCs w:val="28"/>
        </w:rPr>
        <w:sectPr w:rsidR="00886B66" w:rsidRPr="004D5DA8" w:rsidSect="004D5DA8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886B66" w:rsidRPr="00B423B9" w:rsidRDefault="00886B66" w:rsidP="0080763D">
      <w:pPr>
        <w:spacing w:after="0" w:line="240" w:lineRule="auto"/>
        <w:ind w:right="-99"/>
        <w:jc w:val="center"/>
        <w:rPr>
          <w:rFonts w:ascii="Times New Roman" w:hAnsi="Times New Roman"/>
          <w:b/>
          <w:sz w:val="28"/>
          <w:szCs w:val="28"/>
          <w:lang/>
        </w:rPr>
      </w:pPr>
      <w:r w:rsidRPr="00B423B9">
        <w:rPr>
          <w:rFonts w:ascii="Times New Roman" w:hAnsi="Times New Roman"/>
          <w:b/>
          <w:sz w:val="28"/>
          <w:szCs w:val="28"/>
          <w:lang/>
        </w:rPr>
        <w:lastRenderedPageBreak/>
        <w:t>ЛИСТ СОГЛАСОВАНИЯ</w:t>
      </w:r>
    </w:p>
    <w:p w:rsidR="00723597" w:rsidRDefault="00886B66" w:rsidP="00723597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/>
        </w:rPr>
      </w:pPr>
      <w:r w:rsidRPr="00B423B9">
        <w:rPr>
          <w:rFonts w:ascii="Times New Roman" w:hAnsi="Times New Roman"/>
          <w:sz w:val="28"/>
          <w:szCs w:val="28"/>
          <w:lang/>
        </w:rPr>
        <w:t xml:space="preserve">проекта </w:t>
      </w:r>
      <w:r w:rsidRPr="00B423B9">
        <w:rPr>
          <w:rFonts w:ascii="Times New Roman" w:hAnsi="Times New Roman"/>
          <w:sz w:val="28"/>
          <w:szCs w:val="28"/>
          <w:lang/>
        </w:rPr>
        <w:t>постановления</w:t>
      </w:r>
    </w:p>
    <w:p w:rsidR="00886B66" w:rsidRPr="0075147E" w:rsidRDefault="00886B66" w:rsidP="00723597">
      <w:pPr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147E">
        <w:rPr>
          <w:rFonts w:ascii="Times New Roman" w:hAnsi="Times New Roman"/>
          <w:sz w:val="28"/>
          <w:szCs w:val="28"/>
          <w:lang/>
        </w:rPr>
        <w:t>администрации</w:t>
      </w:r>
      <w:r w:rsidRPr="0075147E">
        <w:rPr>
          <w:rFonts w:ascii="Times New Roman" w:hAnsi="Times New Roman"/>
          <w:sz w:val="28"/>
          <w:szCs w:val="28"/>
          <w:lang/>
        </w:rPr>
        <w:t xml:space="preserve"> </w:t>
      </w:r>
      <w:r w:rsidRPr="0075147E">
        <w:rPr>
          <w:rFonts w:ascii="Times New Roman" w:hAnsi="Times New Roman"/>
          <w:sz w:val="28"/>
          <w:szCs w:val="28"/>
          <w:lang/>
        </w:rPr>
        <w:t>Воронежского сельского поселения Усть-Лабинского района</w:t>
      </w:r>
      <w:r w:rsidRPr="0075147E">
        <w:rPr>
          <w:rFonts w:ascii="Times New Roman" w:hAnsi="Times New Roman"/>
          <w:sz w:val="28"/>
          <w:szCs w:val="28"/>
          <w:lang/>
        </w:rPr>
        <w:t xml:space="preserve"> от </w:t>
      </w:r>
      <w:r w:rsidR="0075147E" w:rsidRPr="0075147E">
        <w:rPr>
          <w:rFonts w:ascii="Times New Roman" w:hAnsi="Times New Roman"/>
          <w:sz w:val="28"/>
          <w:szCs w:val="28"/>
        </w:rPr>
        <w:t>31</w:t>
      </w:r>
      <w:r w:rsidRPr="0075147E">
        <w:rPr>
          <w:rFonts w:ascii="Times New Roman" w:hAnsi="Times New Roman"/>
          <w:sz w:val="28"/>
          <w:szCs w:val="28"/>
          <w:lang/>
        </w:rPr>
        <w:t>.</w:t>
      </w:r>
      <w:r w:rsidR="008F0DEA" w:rsidRPr="0075147E">
        <w:rPr>
          <w:rFonts w:ascii="Times New Roman" w:hAnsi="Times New Roman"/>
          <w:sz w:val="28"/>
          <w:szCs w:val="28"/>
        </w:rPr>
        <w:t>12</w:t>
      </w:r>
      <w:r w:rsidRPr="0075147E">
        <w:rPr>
          <w:rFonts w:ascii="Times New Roman" w:hAnsi="Times New Roman"/>
          <w:sz w:val="28"/>
          <w:szCs w:val="28"/>
          <w:lang/>
        </w:rPr>
        <w:t>.2019</w:t>
      </w:r>
      <w:r w:rsidRPr="0075147E">
        <w:rPr>
          <w:rFonts w:ascii="Times New Roman" w:hAnsi="Times New Roman"/>
          <w:sz w:val="28"/>
          <w:szCs w:val="28"/>
        </w:rPr>
        <w:t xml:space="preserve"> года № </w:t>
      </w:r>
      <w:r w:rsidR="0075147E" w:rsidRPr="0075147E">
        <w:rPr>
          <w:rFonts w:ascii="Times New Roman" w:hAnsi="Times New Roman"/>
          <w:sz w:val="28"/>
          <w:szCs w:val="28"/>
        </w:rPr>
        <w:t>232</w:t>
      </w:r>
      <w:r w:rsidRPr="0075147E">
        <w:rPr>
          <w:rFonts w:ascii="Times New Roman" w:hAnsi="Times New Roman"/>
          <w:sz w:val="28"/>
          <w:szCs w:val="28"/>
        </w:rPr>
        <w:t xml:space="preserve"> </w:t>
      </w:r>
      <w:r w:rsidR="00914A68" w:rsidRPr="0075147E">
        <w:rPr>
          <w:rFonts w:ascii="Times New Roman" w:hAnsi="Times New Roman"/>
          <w:sz w:val="28"/>
          <w:szCs w:val="28"/>
        </w:rPr>
        <w:t>«</w:t>
      </w:r>
      <w:r w:rsidRPr="0075147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Воронежского сельского поселения Усть-Лабинского района от </w:t>
      </w:r>
      <w:r w:rsidRPr="0075147E">
        <w:rPr>
          <w:rFonts w:ascii="Times New Roman" w:hAnsi="Times New Roman"/>
          <w:sz w:val="28"/>
          <w:szCs w:val="28"/>
        </w:rPr>
        <w:t xml:space="preserve">10 декабря </w:t>
      </w:r>
      <w:r w:rsidRPr="0075147E">
        <w:rPr>
          <w:rFonts w:ascii="Times New Roman" w:hAnsi="Times New Roman"/>
          <w:sz w:val="28"/>
          <w:szCs w:val="28"/>
          <w:lang w:eastAsia="ru-RU"/>
        </w:rPr>
        <w:t xml:space="preserve">2018 года № </w:t>
      </w:r>
      <w:r w:rsidRPr="0075147E">
        <w:rPr>
          <w:rFonts w:ascii="Times New Roman" w:hAnsi="Times New Roman"/>
          <w:sz w:val="28"/>
          <w:szCs w:val="28"/>
        </w:rPr>
        <w:t>145</w:t>
      </w:r>
      <w:r w:rsidRPr="007514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5147E">
        <w:rPr>
          <w:rFonts w:ascii="Times New Roman" w:hAnsi="Times New Roman"/>
          <w:sz w:val="28"/>
          <w:szCs w:val="28"/>
        </w:rPr>
        <w:t>Об утверждении муниципальной программы «Развитие жилищно-коммунального хозяйства на территории поселения</w:t>
      </w:r>
      <w:r w:rsidRPr="0075147E">
        <w:rPr>
          <w:rFonts w:ascii="Times New Roman" w:hAnsi="Times New Roman"/>
          <w:color w:val="000000"/>
          <w:sz w:val="28"/>
          <w:szCs w:val="28"/>
        </w:rPr>
        <w:t>»</w:t>
      </w:r>
    </w:p>
    <w:p w:rsidR="00886B66" w:rsidRPr="0075147E" w:rsidRDefault="00886B66" w:rsidP="00723597">
      <w:pPr>
        <w:ind w:right="-99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75147E" w:rsidRDefault="00886B66" w:rsidP="00886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7479"/>
        <w:gridCol w:w="2375"/>
      </w:tblGrid>
      <w:tr w:rsidR="00886B66" w:rsidRPr="0075147E" w:rsidTr="00886B66">
        <w:tc>
          <w:tcPr>
            <w:tcW w:w="7479" w:type="dxa"/>
            <w:hideMark/>
          </w:tcPr>
          <w:p w:rsidR="00886B66" w:rsidRPr="0075147E" w:rsidRDefault="00886B66" w:rsidP="00F76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b/>
                <w:sz w:val="28"/>
                <w:szCs w:val="28"/>
                <w:lang/>
              </w:rPr>
              <w:t>Проект подготовлен и внесен:</w:t>
            </w:r>
          </w:p>
          <w:p w:rsidR="00886B66" w:rsidRPr="0075147E" w:rsidRDefault="00886B66" w:rsidP="00F7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 xml:space="preserve">Начальником финансового </w:t>
            </w: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 xml:space="preserve">отдела </w:t>
            </w:r>
          </w:p>
          <w:p w:rsidR="00886B66" w:rsidRPr="0075147E" w:rsidRDefault="00886B66" w:rsidP="00F7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 xml:space="preserve">администрации Воронежского сельского </w:t>
            </w:r>
          </w:p>
          <w:p w:rsidR="00886B66" w:rsidRPr="0075147E" w:rsidRDefault="00886B66" w:rsidP="00F7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поселения Усть-Лабинского района</w:t>
            </w: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ab/>
            </w:r>
          </w:p>
        </w:tc>
        <w:tc>
          <w:tcPr>
            <w:tcW w:w="2375" w:type="dxa"/>
          </w:tcPr>
          <w:p w:rsidR="00886B66" w:rsidRPr="0075147E" w:rsidRDefault="00886B66" w:rsidP="00F7649C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886B66" w:rsidRPr="0075147E" w:rsidRDefault="00886B66" w:rsidP="00F7649C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886B66" w:rsidRPr="0075147E" w:rsidRDefault="00886B66" w:rsidP="00F7649C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В.В.Галка</w:t>
            </w:r>
          </w:p>
          <w:p w:rsidR="00886B66" w:rsidRPr="0075147E" w:rsidRDefault="0075147E" w:rsidP="00F7649C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31</w:t>
            </w:r>
            <w:r w:rsidR="00886B66" w:rsidRPr="0075147E">
              <w:rPr>
                <w:rFonts w:ascii="Times New Roman" w:hAnsi="Times New Roman"/>
                <w:sz w:val="28"/>
                <w:szCs w:val="28"/>
                <w:lang/>
              </w:rPr>
              <w:t>.</w:t>
            </w:r>
            <w:r w:rsidR="008F0DEA" w:rsidRPr="0075147E">
              <w:rPr>
                <w:rFonts w:ascii="Times New Roman" w:hAnsi="Times New Roman"/>
                <w:sz w:val="28"/>
                <w:szCs w:val="28"/>
                <w:lang/>
              </w:rPr>
              <w:t>12</w:t>
            </w:r>
            <w:r w:rsidR="00886B66" w:rsidRPr="0075147E">
              <w:rPr>
                <w:rFonts w:ascii="Times New Roman" w:hAnsi="Times New Roman"/>
                <w:sz w:val="28"/>
                <w:szCs w:val="28"/>
                <w:lang/>
              </w:rPr>
              <w:t>.201</w:t>
            </w:r>
            <w:r w:rsidR="00886B66" w:rsidRPr="0075147E">
              <w:rPr>
                <w:rFonts w:ascii="Times New Roman" w:hAnsi="Times New Roman"/>
                <w:sz w:val="28"/>
                <w:szCs w:val="28"/>
                <w:lang/>
              </w:rPr>
              <w:t>9</w:t>
            </w:r>
            <w:r w:rsidR="00886B66" w:rsidRPr="0075147E">
              <w:rPr>
                <w:rFonts w:ascii="Times New Roman" w:hAnsi="Times New Roman"/>
                <w:sz w:val="28"/>
                <w:szCs w:val="28"/>
                <w:lang/>
              </w:rPr>
              <w:t xml:space="preserve"> года</w:t>
            </w:r>
          </w:p>
        </w:tc>
      </w:tr>
      <w:tr w:rsidR="00F7649C" w:rsidRPr="00B423B9" w:rsidTr="00886B66">
        <w:tc>
          <w:tcPr>
            <w:tcW w:w="7479" w:type="dxa"/>
          </w:tcPr>
          <w:p w:rsidR="00F7649C" w:rsidRPr="0075147E" w:rsidRDefault="00F7649C" w:rsidP="00F76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  <w:p w:rsidR="00F7649C" w:rsidRPr="0075147E" w:rsidRDefault="00F7649C" w:rsidP="00F76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F7649C" w:rsidRPr="0075147E" w:rsidRDefault="00F7649C" w:rsidP="00F76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b/>
                <w:sz w:val="28"/>
                <w:szCs w:val="28"/>
                <w:lang/>
              </w:rPr>
              <w:t>Проект согласован:</w:t>
            </w:r>
          </w:p>
          <w:p w:rsidR="00F7649C" w:rsidRPr="0075147E" w:rsidRDefault="008F0DEA" w:rsidP="00F7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Заместитель главы</w:t>
            </w:r>
          </w:p>
          <w:p w:rsidR="00F7649C" w:rsidRPr="0075147E" w:rsidRDefault="00F7649C" w:rsidP="00F7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 xml:space="preserve">Воронежского сельского поселения </w:t>
            </w:r>
          </w:p>
          <w:p w:rsidR="00F7649C" w:rsidRPr="0075147E" w:rsidRDefault="00F7649C" w:rsidP="00F7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Усть-Лабинского района</w:t>
            </w: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ab/>
            </w: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ab/>
            </w: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ab/>
              <w:t xml:space="preserve">                                  </w:t>
            </w:r>
          </w:p>
        </w:tc>
        <w:tc>
          <w:tcPr>
            <w:tcW w:w="2375" w:type="dxa"/>
          </w:tcPr>
          <w:p w:rsidR="00F7649C" w:rsidRPr="0075147E" w:rsidRDefault="00F7649C" w:rsidP="00F76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F7649C" w:rsidRPr="0075147E" w:rsidRDefault="00F7649C" w:rsidP="00F76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/>
              </w:rPr>
            </w:pPr>
          </w:p>
          <w:p w:rsidR="00F7649C" w:rsidRPr="0075147E" w:rsidRDefault="00F7649C" w:rsidP="00F7649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F7649C" w:rsidRPr="0075147E" w:rsidRDefault="00F7649C" w:rsidP="00F7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F7649C" w:rsidRPr="0075147E" w:rsidRDefault="008F0DEA" w:rsidP="00F7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М.Д.Зуев</w:t>
            </w:r>
          </w:p>
          <w:p w:rsidR="00F7649C" w:rsidRPr="00F7649C" w:rsidRDefault="0075147E" w:rsidP="008F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5147E">
              <w:rPr>
                <w:rFonts w:ascii="Times New Roman" w:hAnsi="Times New Roman"/>
                <w:sz w:val="28"/>
                <w:szCs w:val="28"/>
                <w:lang/>
              </w:rPr>
              <w:t>31</w:t>
            </w:r>
            <w:r w:rsidR="008F0DEA" w:rsidRPr="0075147E">
              <w:rPr>
                <w:rFonts w:ascii="Times New Roman" w:hAnsi="Times New Roman"/>
                <w:sz w:val="28"/>
                <w:szCs w:val="28"/>
                <w:lang/>
              </w:rPr>
              <w:t>.12</w:t>
            </w:r>
            <w:r w:rsidR="00F7649C" w:rsidRPr="0075147E">
              <w:rPr>
                <w:rFonts w:ascii="Times New Roman" w:hAnsi="Times New Roman"/>
                <w:sz w:val="28"/>
                <w:szCs w:val="28"/>
                <w:lang/>
              </w:rPr>
              <w:t>.2019 года</w:t>
            </w:r>
          </w:p>
        </w:tc>
      </w:tr>
    </w:tbl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Pr="00B423B9" w:rsidRDefault="00886B66" w:rsidP="00886B66">
      <w:pPr>
        <w:ind w:right="-99"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886B66" w:rsidRDefault="00886B66" w:rsidP="00886B66">
      <w:pPr>
        <w:ind w:right="-99"/>
        <w:jc w:val="both"/>
        <w:rPr>
          <w:rFonts w:ascii="Times New Roman" w:hAnsi="Times New Roman"/>
          <w:b/>
          <w:sz w:val="28"/>
          <w:szCs w:val="28"/>
          <w:lang/>
        </w:rPr>
      </w:pPr>
    </w:p>
    <w:p w:rsidR="00723597" w:rsidRDefault="00723597" w:rsidP="00886B66">
      <w:pPr>
        <w:ind w:right="-99"/>
        <w:jc w:val="both"/>
        <w:rPr>
          <w:rFonts w:ascii="Times New Roman" w:hAnsi="Times New Roman"/>
          <w:b/>
          <w:sz w:val="28"/>
          <w:szCs w:val="28"/>
          <w:lang/>
        </w:rPr>
      </w:pPr>
    </w:p>
    <w:p w:rsidR="00723597" w:rsidRDefault="00723597" w:rsidP="00886B66">
      <w:pPr>
        <w:ind w:right="-99"/>
        <w:jc w:val="both"/>
        <w:rPr>
          <w:rFonts w:ascii="Times New Roman" w:hAnsi="Times New Roman"/>
          <w:b/>
          <w:sz w:val="28"/>
          <w:szCs w:val="28"/>
          <w:lang/>
        </w:rPr>
      </w:pPr>
    </w:p>
    <w:p w:rsidR="00723597" w:rsidRPr="00886B66" w:rsidRDefault="00723597" w:rsidP="00886B66">
      <w:pPr>
        <w:ind w:right="-99"/>
        <w:jc w:val="both"/>
        <w:rPr>
          <w:rFonts w:ascii="Times New Roman" w:hAnsi="Times New Roman"/>
          <w:b/>
          <w:sz w:val="28"/>
          <w:szCs w:val="28"/>
          <w:lang/>
        </w:rPr>
      </w:pPr>
    </w:p>
    <w:p w:rsidR="00C548EB" w:rsidRDefault="00C548EB" w:rsidP="00886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886B66" w:rsidRPr="00B423B9" w:rsidRDefault="00886B66" w:rsidP="00886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/>
        </w:rPr>
      </w:pPr>
      <w:r w:rsidRPr="00B423B9">
        <w:rPr>
          <w:rFonts w:ascii="Times New Roman" w:hAnsi="Times New Roman"/>
          <w:b/>
          <w:sz w:val="28"/>
          <w:szCs w:val="28"/>
          <w:lang/>
        </w:rPr>
        <w:lastRenderedPageBreak/>
        <w:t>ЗАЯВКА</w:t>
      </w:r>
    </w:p>
    <w:p w:rsidR="00886B66" w:rsidRPr="00B423B9" w:rsidRDefault="00886B66" w:rsidP="00886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/>
        </w:rPr>
      </w:pPr>
      <w:r w:rsidRPr="00B423B9">
        <w:rPr>
          <w:rFonts w:ascii="Times New Roman" w:hAnsi="Times New Roman"/>
          <w:b/>
          <w:sz w:val="28"/>
          <w:szCs w:val="28"/>
          <w:lang/>
        </w:rPr>
        <w:t xml:space="preserve">К </w:t>
      </w:r>
      <w:r w:rsidRPr="00B423B9">
        <w:rPr>
          <w:rFonts w:ascii="Times New Roman" w:hAnsi="Times New Roman"/>
          <w:b/>
          <w:sz w:val="28"/>
          <w:szCs w:val="28"/>
          <w:lang/>
        </w:rPr>
        <w:t>ПОСТАНОВЛЕНИЮ</w:t>
      </w:r>
    </w:p>
    <w:p w:rsidR="00886B66" w:rsidRPr="00B423B9" w:rsidRDefault="00886B66" w:rsidP="00886B6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/>
        </w:rPr>
      </w:pPr>
    </w:p>
    <w:p w:rsidR="00886B66" w:rsidRPr="00886B66" w:rsidRDefault="00886B66" w:rsidP="001D4FEA">
      <w:pPr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723597">
        <w:rPr>
          <w:rFonts w:ascii="Times New Roman" w:hAnsi="Times New Roman"/>
          <w:b/>
          <w:sz w:val="28"/>
          <w:szCs w:val="28"/>
          <w:lang/>
        </w:rPr>
        <w:t>Наименование вопроса:</w:t>
      </w:r>
      <w:r w:rsidRPr="00886B66">
        <w:rPr>
          <w:rFonts w:ascii="Times New Roman" w:hAnsi="Times New Roman"/>
          <w:sz w:val="28"/>
          <w:szCs w:val="28"/>
          <w:lang/>
        </w:rPr>
        <w:t xml:space="preserve"> </w:t>
      </w:r>
      <w:r w:rsidRPr="00886B6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Воронежского сельского поселения Усть-Лабинского района от </w:t>
      </w:r>
      <w:r w:rsidRPr="00886B66">
        <w:rPr>
          <w:rFonts w:ascii="Times New Roman" w:hAnsi="Times New Roman"/>
          <w:sz w:val="28"/>
          <w:szCs w:val="28"/>
        </w:rPr>
        <w:t xml:space="preserve">10 декабря </w:t>
      </w:r>
      <w:r w:rsidRPr="00886B66">
        <w:rPr>
          <w:rFonts w:ascii="Times New Roman" w:hAnsi="Times New Roman"/>
          <w:sz w:val="28"/>
          <w:szCs w:val="28"/>
          <w:lang w:eastAsia="ru-RU"/>
        </w:rPr>
        <w:t xml:space="preserve">2018 года № </w:t>
      </w:r>
      <w:r w:rsidRPr="00886B66">
        <w:rPr>
          <w:rFonts w:ascii="Times New Roman" w:hAnsi="Times New Roman"/>
          <w:sz w:val="28"/>
          <w:szCs w:val="28"/>
        </w:rPr>
        <w:t>145</w:t>
      </w:r>
      <w:r w:rsidRPr="00886B6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86B66">
        <w:rPr>
          <w:rFonts w:ascii="Times New Roman" w:hAnsi="Times New Roman"/>
          <w:sz w:val="28"/>
          <w:szCs w:val="28"/>
        </w:rPr>
        <w:t>Об утверждении муниципальной программы «Развитие жилищно-коммунального хозяйства на территории поселения</w:t>
      </w:r>
      <w:r w:rsidRPr="00886B66">
        <w:rPr>
          <w:rFonts w:ascii="Times New Roman" w:hAnsi="Times New Roman"/>
          <w:color w:val="000000"/>
          <w:sz w:val="28"/>
          <w:szCs w:val="28"/>
        </w:rPr>
        <w:t>»</w:t>
      </w:r>
    </w:p>
    <w:p w:rsidR="00886B66" w:rsidRPr="00886B66" w:rsidRDefault="00886B66" w:rsidP="00886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/>
        </w:rPr>
      </w:pPr>
    </w:p>
    <w:p w:rsidR="00886B66" w:rsidRPr="00B423B9" w:rsidRDefault="00886B66" w:rsidP="001D4FEA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/>
        </w:rPr>
      </w:pPr>
      <w:r w:rsidRPr="00B423B9">
        <w:rPr>
          <w:rFonts w:ascii="Times New Roman" w:hAnsi="Times New Roman"/>
          <w:b/>
          <w:sz w:val="28"/>
          <w:szCs w:val="28"/>
          <w:lang/>
        </w:rPr>
        <w:t>Проект внесен</w:t>
      </w:r>
      <w:r w:rsidRPr="00B423B9">
        <w:rPr>
          <w:rFonts w:ascii="Times New Roman" w:hAnsi="Times New Roman"/>
          <w:sz w:val="28"/>
          <w:szCs w:val="28"/>
          <w:lang/>
        </w:rPr>
        <w:t xml:space="preserve">: </w:t>
      </w:r>
      <w:r w:rsidRPr="00B423B9">
        <w:rPr>
          <w:rFonts w:ascii="Times New Roman" w:hAnsi="Times New Roman"/>
          <w:sz w:val="28"/>
          <w:szCs w:val="28"/>
          <w:lang/>
        </w:rPr>
        <w:t>начальником</w:t>
      </w:r>
      <w:r w:rsidRPr="00B423B9">
        <w:rPr>
          <w:rFonts w:ascii="Times New Roman" w:hAnsi="Times New Roman"/>
          <w:sz w:val="28"/>
          <w:szCs w:val="28"/>
          <w:lang/>
        </w:rPr>
        <w:t xml:space="preserve"> </w:t>
      </w:r>
      <w:r w:rsidRPr="00B423B9">
        <w:rPr>
          <w:rFonts w:ascii="Times New Roman" w:hAnsi="Times New Roman"/>
          <w:sz w:val="28"/>
          <w:szCs w:val="28"/>
          <w:lang/>
        </w:rPr>
        <w:t>финансового</w:t>
      </w:r>
      <w:r w:rsidRPr="00B423B9">
        <w:rPr>
          <w:rFonts w:ascii="Times New Roman" w:hAnsi="Times New Roman"/>
          <w:sz w:val="28"/>
          <w:szCs w:val="28"/>
          <w:lang/>
        </w:rPr>
        <w:t xml:space="preserve"> отдела администрации Воронежского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  <w:lang/>
        </w:rPr>
        <w:t>В.В.Галка</w:t>
      </w:r>
    </w:p>
    <w:p w:rsidR="00886B66" w:rsidRPr="00B423B9" w:rsidRDefault="00886B66" w:rsidP="00886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/>
        </w:rPr>
      </w:pPr>
    </w:p>
    <w:p w:rsidR="00886B66" w:rsidRPr="00B423B9" w:rsidRDefault="00886B66" w:rsidP="00886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B423B9">
        <w:rPr>
          <w:rFonts w:ascii="Times New Roman" w:hAnsi="Times New Roman"/>
          <w:b/>
          <w:sz w:val="28"/>
          <w:szCs w:val="28"/>
          <w:lang/>
        </w:rPr>
        <w:t>Постановление</w:t>
      </w:r>
      <w:r w:rsidRPr="00B423B9">
        <w:rPr>
          <w:rFonts w:ascii="Times New Roman" w:hAnsi="Times New Roman"/>
          <w:b/>
          <w:sz w:val="28"/>
          <w:szCs w:val="28"/>
          <w:lang/>
        </w:rPr>
        <w:t xml:space="preserve"> разослать</w:t>
      </w:r>
      <w:r w:rsidRPr="00B423B9">
        <w:rPr>
          <w:rFonts w:ascii="Times New Roman" w:hAnsi="Times New Roman"/>
          <w:sz w:val="28"/>
          <w:szCs w:val="28"/>
          <w:lang/>
        </w:rPr>
        <w:t xml:space="preserve">: </w:t>
      </w:r>
    </w:p>
    <w:p w:rsidR="00886B66" w:rsidRDefault="00886B66" w:rsidP="00886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B423B9">
        <w:rPr>
          <w:rFonts w:ascii="Times New Roman" w:hAnsi="Times New Roman"/>
          <w:sz w:val="28"/>
          <w:szCs w:val="28"/>
          <w:lang/>
        </w:rPr>
        <w:t>Общий отдел – 1 экз.</w:t>
      </w:r>
    </w:p>
    <w:p w:rsidR="002F469C" w:rsidRPr="002F469C" w:rsidRDefault="002F469C" w:rsidP="00886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Финансовый отдел – 1 экз.</w:t>
      </w:r>
    </w:p>
    <w:p w:rsidR="00886B66" w:rsidRPr="00B423B9" w:rsidRDefault="00886B66" w:rsidP="00886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/>
        </w:rPr>
      </w:pPr>
    </w:p>
    <w:p w:rsidR="00886B66" w:rsidRPr="00B423B9" w:rsidRDefault="00886B66" w:rsidP="00886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/>
        </w:rPr>
      </w:pPr>
    </w:p>
    <w:p w:rsidR="00886B66" w:rsidRPr="00B423B9" w:rsidRDefault="00886B66" w:rsidP="00886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/>
        </w:rPr>
      </w:pPr>
    </w:p>
    <w:p w:rsidR="00886B66" w:rsidRPr="00B423B9" w:rsidRDefault="00886B66" w:rsidP="00886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5147E">
        <w:rPr>
          <w:rFonts w:ascii="Times New Roman" w:hAnsi="Times New Roman"/>
          <w:sz w:val="28"/>
          <w:szCs w:val="28"/>
          <w:lang/>
        </w:rPr>
        <w:t>________________</w:t>
      </w:r>
      <w:r w:rsidRPr="0075147E">
        <w:rPr>
          <w:rFonts w:ascii="Times New Roman" w:hAnsi="Times New Roman"/>
          <w:sz w:val="28"/>
          <w:szCs w:val="28"/>
          <w:lang/>
        </w:rPr>
        <w:t xml:space="preserve"> В.В.Галка</w:t>
      </w:r>
      <w:r w:rsidRPr="0075147E">
        <w:rPr>
          <w:rFonts w:ascii="Times New Roman" w:hAnsi="Times New Roman"/>
          <w:sz w:val="28"/>
          <w:szCs w:val="28"/>
          <w:lang/>
        </w:rPr>
        <w:tab/>
      </w:r>
      <w:r w:rsidRPr="0075147E">
        <w:rPr>
          <w:rFonts w:ascii="Times New Roman" w:hAnsi="Times New Roman"/>
          <w:sz w:val="28"/>
          <w:szCs w:val="28"/>
          <w:lang/>
        </w:rPr>
        <w:tab/>
        <w:t xml:space="preserve">     </w:t>
      </w:r>
      <w:r w:rsidRPr="0075147E">
        <w:rPr>
          <w:rFonts w:ascii="Times New Roman" w:hAnsi="Times New Roman"/>
          <w:sz w:val="28"/>
          <w:szCs w:val="28"/>
          <w:lang/>
        </w:rPr>
        <w:tab/>
        <w:t xml:space="preserve">            </w:t>
      </w:r>
      <w:r w:rsidRPr="0075147E">
        <w:rPr>
          <w:rFonts w:ascii="Times New Roman" w:hAnsi="Times New Roman"/>
          <w:sz w:val="28"/>
          <w:szCs w:val="28"/>
          <w:lang/>
        </w:rPr>
        <w:t xml:space="preserve">                </w:t>
      </w:r>
      <w:r w:rsidR="0075147E" w:rsidRPr="0075147E">
        <w:rPr>
          <w:rFonts w:ascii="Times New Roman" w:hAnsi="Times New Roman"/>
          <w:sz w:val="28"/>
          <w:szCs w:val="28"/>
          <w:lang/>
        </w:rPr>
        <w:t>31</w:t>
      </w:r>
      <w:r w:rsidRPr="0075147E">
        <w:rPr>
          <w:rFonts w:ascii="Times New Roman" w:hAnsi="Times New Roman"/>
          <w:sz w:val="28"/>
          <w:szCs w:val="28"/>
          <w:lang/>
        </w:rPr>
        <w:t>.</w:t>
      </w:r>
      <w:r w:rsidR="008F0DEA" w:rsidRPr="0075147E">
        <w:rPr>
          <w:rFonts w:ascii="Times New Roman" w:hAnsi="Times New Roman"/>
          <w:sz w:val="28"/>
          <w:szCs w:val="28"/>
          <w:lang/>
        </w:rPr>
        <w:t>12</w:t>
      </w:r>
      <w:r w:rsidRPr="0075147E">
        <w:rPr>
          <w:rFonts w:ascii="Times New Roman" w:hAnsi="Times New Roman"/>
          <w:sz w:val="28"/>
          <w:szCs w:val="28"/>
          <w:lang/>
        </w:rPr>
        <w:t>.</w:t>
      </w:r>
      <w:r w:rsidRPr="0075147E">
        <w:rPr>
          <w:rFonts w:ascii="Times New Roman" w:hAnsi="Times New Roman"/>
          <w:sz w:val="28"/>
          <w:szCs w:val="28"/>
          <w:lang/>
        </w:rPr>
        <w:t>201</w:t>
      </w:r>
      <w:r w:rsidRPr="0075147E">
        <w:rPr>
          <w:rFonts w:ascii="Times New Roman" w:hAnsi="Times New Roman"/>
          <w:sz w:val="28"/>
          <w:szCs w:val="28"/>
          <w:lang/>
        </w:rPr>
        <w:t>9</w:t>
      </w:r>
      <w:r w:rsidRPr="0075147E">
        <w:rPr>
          <w:rFonts w:ascii="Times New Roman" w:hAnsi="Times New Roman"/>
          <w:sz w:val="28"/>
          <w:szCs w:val="28"/>
          <w:lang/>
        </w:rPr>
        <w:t xml:space="preserve"> года</w:t>
      </w:r>
    </w:p>
    <w:p w:rsidR="00886B66" w:rsidRPr="009A5085" w:rsidRDefault="00886B66" w:rsidP="009278C6">
      <w:pPr>
        <w:jc w:val="both"/>
        <w:rPr>
          <w:rFonts w:ascii="Times New Roman" w:hAnsi="Times New Roman"/>
          <w:sz w:val="28"/>
          <w:szCs w:val="28"/>
        </w:rPr>
      </w:pPr>
    </w:p>
    <w:sectPr w:rsidR="00886B66" w:rsidRPr="009A5085" w:rsidSect="00886B6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70" w:rsidRDefault="00907270">
      <w:pPr>
        <w:spacing w:after="0" w:line="240" w:lineRule="auto"/>
      </w:pPr>
      <w:r>
        <w:separator/>
      </w:r>
    </w:p>
  </w:endnote>
  <w:endnote w:type="continuationSeparator" w:id="1">
    <w:p w:rsidR="00907270" w:rsidRDefault="009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70" w:rsidRDefault="00907270">
      <w:pPr>
        <w:spacing w:after="0" w:line="240" w:lineRule="auto"/>
      </w:pPr>
      <w:r>
        <w:separator/>
      </w:r>
    </w:p>
  </w:footnote>
  <w:footnote w:type="continuationSeparator" w:id="1">
    <w:p w:rsidR="00907270" w:rsidRDefault="009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F2"/>
    <w:multiLevelType w:val="multilevel"/>
    <w:tmpl w:val="99B67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B6B18"/>
    <w:multiLevelType w:val="multilevel"/>
    <w:tmpl w:val="6C5C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D0FCD"/>
    <w:multiLevelType w:val="hybridMultilevel"/>
    <w:tmpl w:val="8190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2CA311FF"/>
    <w:multiLevelType w:val="hybridMultilevel"/>
    <w:tmpl w:val="8D5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F56FB"/>
    <w:multiLevelType w:val="hybridMultilevel"/>
    <w:tmpl w:val="495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CC"/>
    <w:rsid w:val="000019D8"/>
    <w:rsid w:val="000126BC"/>
    <w:rsid w:val="00041C95"/>
    <w:rsid w:val="00041E51"/>
    <w:rsid w:val="00045E32"/>
    <w:rsid w:val="00046090"/>
    <w:rsid w:val="0005590C"/>
    <w:rsid w:val="000619C8"/>
    <w:rsid w:val="00063FA1"/>
    <w:rsid w:val="00074419"/>
    <w:rsid w:val="0007644C"/>
    <w:rsid w:val="00095600"/>
    <w:rsid w:val="000A38FF"/>
    <w:rsid w:val="000B1280"/>
    <w:rsid w:val="000C261C"/>
    <w:rsid w:val="000D678F"/>
    <w:rsid w:val="000D7596"/>
    <w:rsid w:val="000E091B"/>
    <w:rsid w:val="000E6893"/>
    <w:rsid w:val="000F0EC8"/>
    <w:rsid w:val="000F1EDC"/>
    <w:rsid w:val="00102EBF"/>
    <w:rsid w:val="00104835"/>
    <w:rsid w:val="00117BF5"/>
    <w:rsid w:val="00120191"/>
    <w:rsid w:val="001300E2"/>
    <w:rsid w:val="00135A24"/>
    <w:rsid w:val="001466BD"/>
    <w:rsid w:val="00151CC7"/>
    <w:rsid w:val="00151EA2"/>
    <w:rsid w:val="00152A5B"/>
    <w:rsid w:val="00163EAB"/>
    <w:rsid w:val="001860E6"/>
    <w:rsid w:val="00196730"/>
    <w:rsid w:val="001A1426"/>
    <w:rsid w:val="001A3F7B"/>
    <w:rsid w:val="001B392D"/>
    <w:rsid w:val="001B7659"/>
    <w:rsid w:val="001C0BD0"/>
    <w:rsid w:val="001C5F13"/>
    <w:rsid w:val="001D4FEA"/>
    <w:rsid w:val="001F5969"/>
    <w:rsid w:val="00202075"/>
    <w:rsid w:val="002054D3"/>
    <w:rsid w:val="00223EE0"/>
    <w:rsid w:val="00244063"/>
    <w:rsid w:val="00261E90"/>
    <w:rsid w:val="00274B7A"/>
    <w:rsid w:val="00280F74"/>
    <w:rsid w:val="0029160D"/>
    <w:rsid w:val="002A2115"/>
    <w:rsid w:val="002C3993"/>
    <w:rsid w:val="002D721A"/>
    <w:rsid w:val="002F1D81"/>
    <w:rsid w:val="002F469C"/>
    <w:rsid w:val="003134EC"/>
    <w:rsid w:val="0032242A"/>
    <w:rsid w:val="003377FC"/>
    <w:rsid w:val="00351B7F"/>
    <w:rsid w:val="0036325C"/>
    <w:rsid w:val="0039122D"/>
    <w:rsid w:val="00396129"/>
    <w:rsid w:val="003A169C"/>
    <w:rsid w:val="003C2656"/>
    <w:rsid w:val="003C2EA0"/>
    <w:rsid w:val="003D0F70"/>
    <w:rsid w:val="003E5B13"/>
    <w:rsid w:val="003E6FCD"/>
    <w:rsid w:val="003F2911"/>
    <w:rsid w:val="004237F0"/>
    <w:rsid w:val="00427156"/>
    <w:rsid w:val="00427F2A"/>
    <w:rsid w:val="00444098"/>
    <w:rsid w:val="004441F3"/>
    <w:rsid w:val="004455EA"/>
    <w:rsid w:val="00451B6B"/>
    <w:rsid w:val="004633EA"/>
    <w:rsid w:val="00464454"/>
    <w:rsid w:val="004731EF"/>
    <w:rsid w:val="004879AB"/>
    <w:rsid w:val="004B3559"/>
    <w:rsid w:val="004B4D2E"/>
    <w:rsid w:val="004B4E08"/>
    <w:rsid w:val="004C72CB"/>
    <w:rsid w:val="004D1212"/>
    <w:rsid w:val="004D17E3"/>
    <w:rsid w:val="004D415C"/>
    <w:rsid w:val="004D5DA8"/>
    <w:rsid w:val="004E3F0B"/>
    <w:rsid w:val="004F35F6"/>
    <w:rsid w:val="004F4195"/>
    <w:rsid w:val="004F560D"/>
    <w:rsid w:val="00505CCF"/>
    <w:rsid w:val="005068E8"/>
    <w:rsid w:val="00536495"/>
    <w:rsid w:val="00543BEE"/>
    <w:rsid w:val="00551A4C"/>
    <w:rsid w:val="00552CB9"/>
    <w:rsid w:val="00553C3E"/>
    <w:rsid w:val="00553EF7"/>
    <w:rsid w:val="00591FF5"/>
    <w:rsid w:val="005A7BD9"/>
    <w:rsid w:val="005B03E9"/>
    <w:rsid w:val="005D110B"/>
    <w:rsid w:val="005D25C7"/>
    <w:rsid w:val="005D4DA7"/>
    <w:rsid w:val="005E2F6F"/>
    <w:rsid w:val="005F0F84"/>
    <w:rsid w:val="00602BED"/>
    <w:rsid w:val="0060396E"/>
    <w:rsid w:val="00604B22"/>
    <w:rsid w:val="00617945"/>
    <w:rsid w:val="00617E8C"/>
    <w:rsid w:val="00633BF0"/>
    <w:rsid w:val="00633FFF"/>
    <w:rsid w:val="00635D72"/>
    <w:rsid w:val="00661C29"/>
    <w:rsid w:val="006939E5"/>
    <w:rsid w:val="006A0C54"/>
    <w:rsid w:val="006A5255"/>
    <w:rsid w:val="006F625B"/>
    <w:rsid w:val="00706707"/>
    <w:rsid w:val="00723597"/>
    <w:rsid w:val="0072468E"/>
    <w:rsid w:val="007352F0"/>
    <w:rsid w:val="007424F2"/>
    <w:rsid w:val="0075147C"/>
    <w:rsid w:val="0075147E"/>
    <w:rsid w:val="007631B3"/>
    <w:rsid w:val="007635B0"/>
    <w:rsid w:val="007637F4"/>
    <w:rsid w:val="00765D6E"/>
    <w:rsid w:val="00776C94"/>
    <w:rsid w:val="00780EEF"/>
    <w:rsid w:val="00783700"/>
    <w:rsid w:val="00787197"/>
    <w:rsid w:val="00791B2F"/>
    <w:rsid w:val="007A00DA"/>
    <w:rsid w:val="007A55DA"/>
    <w:rsid w:val="007B08D4"/>
    <w:rsid w:val="007C0EE8"/>
    <w:rsid w:val="007C389B"/>
    <w:rsid w:val="007C473B"/>
    <w:rsid w:val="007F1CCA"/>
    <w:rsid w:val="007F22EA"/>
    <w:rsid w:val="00804793"/>
    <w:rsid w:val="0080763D"/>
    <w:rsid w:val="008161E9"/>
    <w:rsid w:val="00826F3C"/>
    <w:rsid w:val="00843EC5"/>
    <w:rsid w:val="0085130C"/>
    <w:rsid w:val="00861525"/>
    <w:rsid w:val="00862BCE"/>
    <w:rsid w:val="00866AC4"/>
    <w:rsid w:val="008708B3"/>
    <w:rsid w:val="008730E9"/>
    <w:rsid w:val="00886A86"/>
    <w:rsid w:val="00886B66"/>
    <w:rsid w:val="008D2C9F"/>
    <w:rsid w:val="008D72BB"/>
    <w:rsid w:val="008F0DEA"/>
    <w:rsid w:val="00905727"/>
    <w:rsid w:val="00907270"/>
    <w:rsid w:val="00914A68"/>
    <w:rsid w:val="00915303"/>
    <w:rsid w:val="00921CB8"/>
    <w:rsid w:val="009278C6"/>
    <w:rsid w:val="00935E69"/>
    <w:rsid w:val="009369A6"/>
    <w:rsid w:val="0094102C"/>
    <w:rsid w:val="00960DD3"/>
    <w:rsid w:val="00971BB4"/>
    <w:rsid w:val="009820B8"/>
    <w:rsid w:val="00992D13"/>
    <w:rsid w:val="009A20C5"/>
    <w:rsid w:val="009A5085"/>
    <w:rsid w:val="009B739C"/>
    <w:rsid w:val="009F5A96"/>
    <w:rsid w:val="00A10C4D"/>
    <w:rsid w:val="00A24C0C"/>
    <w:rsid w:val="00A25105"/>
    <w:rsid w:val="00A35BF7"/>
    <w:rsid w:val="00A50F91"/>
    <w:rsid w:val="00A62404"/>
    <w:rsid w:val="00A627AA"/>
    <w:rsid w:val="00A63573"/>
    <w:rsid w:val="00A81FB5"/>
    <w:rsid w:val="00A83B65"/>
    <w:rsid w:val="00AA3D04"/>
    <w:rsid w:val="00AA5B7C"/>
    <w:rsid w:val="00AA7B44"/>
    <w:rsid w:val="00AC1E47"/>
    <w:rsid w:val="00AC2E89"/>
    <w:rsid w:val="00AC547A"/>
    <w:rsid w:val="00AD34EB"/>
    <w:rsid w:val="00AD74F8"/>
    <w:rsid w:val="00AE3CE0"/>
    <w:rsid w:val="00AF5479"/>
    <w:rsid w:val="00B025D2"/>
    <w:rsid w:val="00B14231"/>
    <w:rsid w:val="00B2157C"/>
    <w:rsid w:val="00B3095C"/>
    <w:rsid w:val="00B419F0"/>
    <w:rsid w:val="00B510C9"/>
    <w:rsid w:val="00B56884"/>
    <w:rsid w:val="00B56957"/>
    <w:rsid w:val="00B65275"/>
    <w:rsid w:val="00B77058"/>
    <w:rsid w:val="00B81D26"/>
    <w:rsid w:val="00BA3106"/>
    <w:rsid w:val="00BD0126"/>
    <w:rsid w:val="00BD680A"/>
    <w:rsid w:val="00BE577E"/>
    <w:rsid w:val="00C06EEE"/>
    <w:rsid w:val="00C24C44"/>
    <w:rsid w:val="00C44998"/>
    <w:rsid w:val="00C50495"/>
    <w:rsid w:val="00C548EB"/>
    <w:rsid w:val="00C56EA7"/>
    <w:rsid w:val="00C57519"/>
    <w:rsid w:val="00C70A26"/>
    <w:rsid w:val="00C80E7B"/>
    <w:rsid w:val="00C95A02"/>
    <w:rsid w:val="00CA26F1"/>
    <w:rsid w:val="00CA6ED2"/>
    <w:rsid w:val="00CB784B"/>
    <w:rsid w:val="00CD1183"/>
    <w:rsid w:val="00CE2E7B"/>
    <w:rsid w:val="00CE6932"/>
    <w:rsid w:val="00CE6C00"/>
    <w:rsid w:val="00D0456B"/>
    <w:rsid w:val="00D4417E"/>
    <w:rsid w:val="00D45C4A"/>
    <w:rsid w:val="00D55057"/>
    <w:rsid w:val="00D73175"/>
    <w:rsid w:val="00D813BF"/>
    <w:rsid w:val="00D81A3D"/>
    <w:rsid w:val="00D83355"/>
    <w:rsid w:val="00D8666E"/>
    <w:rsid w:val="00D97D6F"/>
    <w:rsid w:val="00D97F8F"/>
    <w:rsid w:val="00DA0AAA"/>
    <w:rsid w:val="00DA220E"/>
    <w:rsid w:val="00DB23BC"/>
    <w:rsid w:val="00DB77A9"/>
    <w:rsid w:val="00DE13D1"/>
    <w:rsid w:val="00DE5C12"/>
    <w:rsid w:val="00DE7995"/>
    <w:rsid w:val="00E01EDE"/>
    <w:rsid w:val="00E03542"/>
    <w:rsid w:val="00E153F4"/>
    <w:rsid w:val="00E57E49"/>
    <w:rsid w:val="00E57F67"/>
    <w:rsid w:val="00E6015C"/>
    <w:rsid w:val="00E934F5"/>
    <w:rsid w:val="00EC433E"/>
    <w:rsid w:val="00EE1562"/>
    <w:rsid w:val="00EE587C"/>
    <w:rsid w:val="00F20A20"/>
    <w:rsid w:val="00F31CD0"/>
    <w:rsid w:val="00F3426E"/>
    <w:rsid w:val="00F37CDE"/>
    <w:rsid w:val="00F43EA5"/>
    <w:rsid w:val="00F44F18"/>
    <w:rsid w:val="00F47890"/>
    <w:rsid w:val="00F55B46"/>
    <w:rsid w:val="00F7649C"/>
    <w:rsid w:val="00F80257"/>
    <w:rsid w:val="00F960CC"/>
    <w:rsid w:val="00F975F9"/>
    <w:rsid w:val="00FA6320"/>
    <w:rsid w:val="00FA76AC"/>
    <w:rsid w:val="00FB0786"/>
    <w:rsid w:val="00FB4B56"/>
    <w:rsid w:val="00FB7B2F"/>
    <w:rsid w:val="00FC13E2"/>
    <w:rsid w:val="00FE13BF"/>
    <w:rsid w:val="00FE2710"/>
    <w:rsid w:val="00FE7C3E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rPr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927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27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9A5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A508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9A5085"/>
    <w:pPr>
      <w:widowControl w:val="0"/>
      <w:autoSpaceDE w:val="0"/>
      <w:autoSpaceDN w:val="0"/>
      <w:adjustRightInd w:val="0"/>
    </w:pPr>
    <w:rPr>
      <w:rFonts w:eastAsia="Batang" w:cs="Calibri"/>
      <w:sz w:val="22"/>
      <w:szCs w:val="22"/>
    </w:rPr>
  </w:style>
  <w:style w:type="paragraph" w:customStyle="1" w:styleId="ConsPlusNormal">
    <w:name w:val="ConsPlusNormal"/>
    <w:rsid w:val="009A508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ипертекстовая ссылка"/>
    <w:rsid w:val="008D2C9F"/>
    <w:rPr>
      <w:rFonts w:ascii="Times New Roman" w:hAnsi="Times New Roman" w:cs="Times New Roman" w:hint="default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B1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B1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4D5DA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D5D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Подпись к таблице"/>
    <w:basedOn w:val="a0"/>
    <w:rsid w:val="004D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19171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2020-01-10T07:02:00Z</cp:lastPrinted>
  <dcterms:created xsi:type="dcterms:W3CDTF">2020-01-08T10:32:00Z</dcterms:created>
  <dcterms:modified xsi:type="dcterms:W3CDTF">2020-01-10T07:02:00Z</dcterms:modified>
</cp:coreProperties>
</file>