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1CE" w:rsidRDefault="004C21CE" w:rsidP="00FC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41D5" w:rsidRDefault="00FC34CE" w:rsidP="00FC34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Отчет главы Воронежского сельского поселения </w:t>
      </w:r>
    </w:p>
    <w:p w:rsidR="00B841D5" w:rsidRDefault="00CE6474" w:rsidP="00B841D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Усть-Лабинского района </w:t>
      </w:r>
      <w:r w:rsidR="00B841D5">
        <w:rPr>
          <w:rFonts w:ascii="Times New Roman" w:hAnsi="Times New Roman" w:cs="Times New Roman"/>
          <w:b/>
          <w:sz w:val="28"/>
          <w:szCs w:val="28"/>
        </w:rPr>
        <w:t>о</w:t>
      </w:r>
      <w:r w:rsidR="00FC34CE">
        <w:rPr>
          <w:rFonts w:ascii="Times New Roman" w:hAnsi="Times New Roman" w:cs="Times New Roman"/>
          <w:b/>
          <w:sz w:val="28"/>
          <w:szCs w:val="28"/>
        </w:rPr>
        <w:t xml:space="preserve"> р</w:t>
      </w:r>
      <w:r w:rsidR="00B841D5">
        <w:rPr>
          <w:rFonts w:ascii="Times New Roman" w:hAnsi="Times New Roman" w:cs="Times New Roman"/>
          <w:b/>
          <w:sz w:val="28"/>
          <w:szCs w:val="28"/>
        </w:rPr>
        <w:t>аботе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 за 2019 год</w:t>
      </w:r>
      <w:r w:rsidR="00FC34C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4C1B" w:rsidRDefault="00824C1B" w:rsidP="00B84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A2EAF" w:rsidRDefault="005A2EAF" w:rsidP="00B84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Прошедший период  </w:t>
      </w:r>
      <w:r w:rsidR="00C8218F">
        <w:rPr>
          <w:rFonts w:ascii="Times New Roman" w:hAnsi="Times New Roman" w:cs="Times New Roman"/>
          <w:sz w:val="28"/>
          <w:szCs w:val="28"/>
        </w:rPr>
        <w:t>201</w:t>
      </w:r>
      <w:r w:rsidR="00FC34CE">
        <w:rPr>
          <w:rFonts w:ascii="Times New Roman" w:hAnsi="Times New Roman" w:cs="Times New Roman"/>
          <w:sz w:val="28"/>
          <w:szCs w:val="28"/>
        </w:rPr>
        <w:t>9</w:t>
      </w:r>
      <w:r w:rsidR="00824C1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был исполнен различными событиями, мероприятиями в жизни  Воронежского сельского поселения, рабочими и праздничными днями, политическими кампаниями.</w:t>
      </w:r>
    </w:p>
    <w:p w:rsidR="00C8218F" w:rsidRDefault="005A2EAF" w:rsidP="00B84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сентябре 2019</w:t>
      </w:r>
      <w:r w:rsidR="00824C1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прошли выборы</w:t>
      </w:r>
      <w:r w:rsidR="00C8218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депутатов Совета В</w:t>
      </w:r>
      <w:r w:rsidR="00824C1B">
        <w:rPr>
          <w:rFonts w:ascii="Times New Roman" w:hAnsi="Times New Roman" w:cs="Times New Roman"/>
          <w:sz w:val="28"/>
          <w:szCs w:val="28"/>
        </w:rPr>
        <w:t>оронежского сельского поселения.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24C1B">
        <w:rPr>
          <w:rFonts w:ascii="Times New Roman" w:hAnsi="Times New Roman" w:cs="Times New Roman"/>
          <w:sz w:val="28"/>
          <w:szCs w:val="28"/>
        </w:rPr>
        <w:t>Сформирован грамотный</w:t>
      </w:r>
      <w:r>
        <w:rPr>
          <w:rFonts w:ascii="Times New Roman" w:hAnsi="Times New Roman" w:cs="Times New Roman"/>
          <w:sz w:val="28"/>
          <w:szCs w:val="28"/>
        </w:rPr>
        <w:t>, работоспособный представительный орган местного самоуправления, обновленный более чем наполовину. В Совет вошли молодые, активные представители сферы ЖКХ, образования, культуры, спорта, дорожного хозяйства и энергетики, представители предпринимательского сообщества. Совет значительно помолодел, именно молодому поколению депутатов предстоит решать задачи, связанные с обеспечением устойчивого развития нашего поселения.</w:t>
      </w:r>
    </w:p>
    <w:p w:rsidR="005A2EAF" w:rsidRDefault="005A2EAF" w:rsidP="00B84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феврале 2019</w:t>
      </w:r>
      <w:r w:rsidR="00824C1B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произошло долгожданное радостное событие: </w:t>
      </w:r>
      <w:r w:rsidR="00824C1B">
        <w:rPr>
          <w:rFonts w:ascii="Times New Roman" w:hAnsi="Times New Roman" w:cs="Times New Roman"/>
          <w:sz w:val="28"/>
          <w:szCs w:val="28"/>
        </w:rPr>
        <w:t xml:space="preserve">спустя 13 лет со дня трагедии  </w:t>
      </w:r>
      <w:r>
        <w:rPr>
          <w:rFonts w:ascii="Times New Roman" w:hAnsi="Times New Roman" w:cs="Times New Roman"/>
          <w:sz w:val="28"/>
          <w:szCs w:val="28"/>
        </w:rPr>
        <w:t>26.02.2019</w:t>
      </w:r>
      <w:r w:rsidR="00824C1B">
        <w:rPr>
          <w:rFonts w:ascii="Times New Roman" w:hAnsi="Times New Roman" w:cs="Times New Roman"/>
          <w:sz w:val="28"/>
          <w:szCs w:val="28"/>
        </w:rPr>
        <w:t xml:space="preserve"> года</w:t>
      </w:r>
      <w:r w:rsidR="00374BB9">
        <w:rPr>
          <w:rFonts w:ascii="Times New Roman" w:hAnsi="Times New Roman" w:cs="Times New Roman"/>
          <w:sz w:val="28"/>
          <w:szCs w:val="28"/>
        </w:rPr>
        <w:t xml:space="preserve"> был открыт желе</w:t>
      </w:r>
      <w:r w:rsidR="00824C1B">
        <w:rPr>
          <w:rFonts w:ascii="Times New Roman" w:hAnsi="Times New Roman" w:cs="Times New Roman"/>
          <w:sz w:val="28"/>
          <w:szCs w:val="28"/>
        </w:rPr>
        <w:t>знодорожный переезд на ул. Мира</w:t>
      </w:r>
      <w:r w:rsidR="00374BB9">
        <w:rPr>
          <w:rFonts w:ascii="Times New Roman" w:hAnsi="Times New Roman" w:cs="Times New Roman"/>
          <w:sz w:val="28"/>
          <w:szCs w:val="28"/>
        </w:rPr>
        <w:t xml:space="preserve">. Нужно помнить об этом и не повторять трагических  ошибок. </w:t>
      </w:r>
    </w:p>
    <w:p w:rsidR="00374BB9" w:rsidRDefault="00374BB9" w:rsidP="00B84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Открытие переезда случилось исключительно по инициативе губернатора – это его заслуга и за это  наша ему благодарность. </w:t>
      </w:r>
    </w:p>
    <w:p w:rsidR="007140F9" w:rsidRPr="0008057E" w:rsidRDefault="00FC34CE" w:rsidP="00B84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D1322">
        <w:rPr>
          <w:rFonts w:ascii="Times New Roman" w:hAnsi="Times New Roman" w:cs="Times New Roman"/>
          <w:sz w:val="28"/>
          <w:szCs w:val="28"/>
        </w:rPr>
        <w:t xml:space="preserve">     </w:t>
      </w:r>
      <w:r w:rsidR="006706D6" w:rsidRPr="0008057E">
        <w:rPr>
          <w:rFonts w:ascii="Times New Roman" w:hAnsi="Times New Roman" w:cs="Times New Roman"/>
          <w:sz w:val="28"/>
          <w:szCs w:val="28"/>
        </w:rPr>
        <w:t xml:space="preserve">В соответствии с положениями </w:t>
      </w:r>
      <w:r w:rsidR="00842007">
        <w:rPr>
          <w:rFonts w:ascii="Times New Roman" w:hAnsi="Times New Roman" w:cs="Times New Roman"/>
          <w:sz w:val="28"/>
          <w:szCs w:val="28"/>
        </w:rPr>
        <w:t xml:space="preserve"> </w:t>
      </w:r>
      <w:r w:rsidR="003F66EA">
        <w:rPr>
          <w:rFonts w:ascii="Times New Roman" w:hAnsi="Times New Roman" w:cs="Times New Roman"/>
          <w:sz w:val="28"/>
          <w:szCs w:val="28"/>
        </w:rPr>
        <w:t>№</w:t>
      </w:r>
      <w:r w:rsidR="006706D6" w:rsidRPr="0008057E">
        <w:rPr>
          <w:rFonts w:ascii="Times New Roman" w:hAnsi="Times New Roman" w:cs="Times New Roman"/>
          <w:sz w:val="28"/>
          <w:szCs w:val="28"/>
        </w:rPr>
        <w:t>131</w:t>
      </w:r>
      <w:r w:rsidR="003F66EA">
        <w:rPr>
          <w:rFonts w:ascii="Times New Roman" w:hAnsi="Times New Roman" w:cs="Times New Roman"/>
          <w:sz w:val="28"/>
          <w:szCs w:val="28"/>
        </w:rPr>
        <w:t>-</w:t>
      </w:r>
      <w:r w:rsidR="00842007">
        <w:rPr>
          <w:rFonts w:ascii="Times New Roman" w:hAnsi="Times New Roman" w:cs="Times New Roman"/>
          <w:sz w:val="28"/>
          <w:szCs w:val="28"/>
        </w:rPr>
        <w:t xml:space="preserve">ФЗ «Об основах и </w:t>
      </w:r>
      <w:r w:rsidR="006706D6" w:rsidRPr="0008057E">
        <w:rPr>
          <w:rFonts w:ascii="Times New Roman" w:hAnsi="Times New Roman" w:cs="Times New Roman"/>
          <w:sz w:val="28"/>
          <w:szCs w:val="28"/>
        </w:rPr>
        <w:t xml:space="preserve"> принципах </w:t>
      </w:r>
    </w:p>
    <w:p w:rsidR="003F66EA" w:rsidRPr="007140F9" w:rsidRDefault="006706D6" w:rsidP="00B84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140F9">
        <w:rPr>
          <w:rFonts w:ascii="Times New Roman" w:hAnsi="Times New Roman" w:cs="Times New Roman"/>
          <w:sz w:val="28"/>
          <w:szCs w:val="28"/>
        </w:rPr>
        <w:t>организации местного са</w:t>
      </w:r>
      <w:r w:rsidR="00824C1B">
        <w:rPr>
          <w:rFonts w:ascii="Times New Roman" w:hAnsi="Times New Roman" w:cs="Times New Roman"/>
          <w:sz w:val="28"/>
          <w:szCs w:val="28"/>
        </w:rPr>
        <w:t>моуправления»  от 06.10.2003 года -</w:t>
      </w:r>
      <w:r w:rsidRPr="007140F9">
        <w:rPr>
          <w:rFonts w:ascii="Times New Roman" w:hAnsi="Times New Roman" w:cs="Times New Roman"/>
          <w:sz w:val="28"/>
          <w:szCs w:val="28"/>
        </w:rPr>
        <w:t xml:space="preserve"> </w:t>
      </w:r>
      <w:r w:rsidR="003F66EA">
        <w:rPr>
          <w:rFonts w:ascii="Times New Roman" w:hAnsi="Times New Roman" w:cs="Times New Roman"/>
          <w:sz w:val="28"/>
          <w:szCs w:val="28"/>
        </w:rPr>
        <w:t>на органы местного самоуправления возложены полномочия в области дорожной деятельности, благоустройства, газо-</w:t>
      </w:r>
      <w:r w:rsidR="00842007">
        <w:rPr>
          <w:rFonts w:ascii="Times New Roman" w:hAnsi="Times New Roman" w:cs="Times New Roman"/>
          <w:sz w:val="28"/>
          <w:szCs w:val="28"/>
        </w:rPr>
        <w:t>водо-теплоснабжения, организации</w:t>
      </w:r>
      <w:r w:rsidR="003F66EA">
        <w:rPr>
          <w:rFonts w:ascii="Times New Roman" w:hAnsi="Times New Roman" w:cs="Times New Roman"/>
          <w:sz w:val="28"/>
          <w:szCs w:val="28"/>
        </w:rPr>
        <w:t xml:space="preserve"> деятельности учреждений культуры, спорта, исполнение положений и норм административного законодательства, участие в охране общественного порядка, обеспечение</w:t>
      </w:r>
      <w:r w:rsidR="002D1322">
        <w:rPr>
          <w:rFonts w:ascii="Times New Roman" w:hAnsi="Times New Roman" w:cs="Times New Roman"/>
          <w:sz w:val="28"/>
          <w:szCs w:val="28"/>
        </w:rPr>
        <w:t xml:space="preserve"> первичных мер пожарной безопасности, ликвидация стихийных свалок, сбор и вывоз </w:t>
      </w:r>
      <w:proofErr w:type="spellStart"/>
      <w:r w:rsidR="002D1322"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 w:rsidR="002D1322">
        <w:rPr>
          <w:rFonts w:ascii="Times New Roman" w:hAnsi="Times New Roman" w:cs="Times New Roman"/>
          <w:sz w:val="28"/>
          <w:szCs w:val="28"/>
        </w:rPr>
        <w:t>.</w:t>
      </w:r>
    </w:p>
    <w:p w:rsidR="00922B2B" w:rsidRDefault="002D1322" w:rsidP="00B841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Финансовой основой исполнения полномочий по </w:t>
      </w:r>
      <w:r w:rsidR="007140F9" w:rsidRPr="00922B2B">
        <w:rPr>
          <w:rFonts w:ascii="Times New Roman" w:hAnsi="Times New Roman" w:cs="Times New Roman"/>
          <w:sz w:val="28"/>
          <w:szCs w:val="28"/>
        </w:rPr>
        <w:t>131</w:t>
      </w:r>
      <w:r>
        <w:rPr>
          <w:rFonts w:ascii="Times New Roman" w:hAnsi="Times New Roman" w:cs="Times New Roman"/>
          <w:sz w:val="28"/>
          <w:szCs w:val="28"/>
        </w:rPr>
        <w:t>-</w:t>
      </w:r>
      <w:r w:rsidR="007140F9" w:rsidRPr="00922B2B">
        <w:rPr>
          <w:rFonts w:ascii="Times New Roman" w:hAnsi="Times New Roman" w:cs="Times New Roman"/>
          <w:sz w:val="28"/>
          <w:szCs w:val="28"/>
        </w:rPr>
        <w:t>ФЗ «О</w:t>
      </w:r>
      <w:r w:rsidR="00842007">
        <w:rPr>
          <w:rFonts w:ascii="Times New Roman" w:hAnsi="Times New Roman" w:cs="Times New Roman"/>
          <w:sz w:val="28"/>
          <w:szCs w:val="28"/>
        </w:rPr>
        <w:t xml:space="preserve">б основах и </w:t>
      </w:r>
      <w:r w:rsidR="007140F9" w:rsidRPr="00922B2B">
        <w:rPr>
          <w:rFonts w:ascii="Times New Roman" w:hAnsi="Times New Roman" w:cs="Times New Roman"/>
          <w:sz w:val="28"/>
          <w:szCs w:val="28"/>
        </w:rPr>
        <w:t xml:space="preserve"> принципах </w:t>
      </w:r>
      <w:r w:rsidR="007140F9" w:rsidRPr="007140F9">
        <w:rPr>
          <w:rFonts w:ascii="Times New Roman" w:hAnsi="Times New Roman" w:cs="Times New Roman"/>
          <w:sz w:val="28"/>
          <w:szCs w:val="28"/>
        </w:rPr>
        <w:t xml:space="preserve">организации местного самоуправления»  </w:t>
      </w:r>
      <w:r>
        <w:rPr>
          <w:rFonts w:ascii="Times New Roman" w:hAnsi="Times New Roman" w:cs="Times New Roman"/>
          <w:sz w:val="28"/>
          <w:szCs w:val="28"/>
        </w:rPr>
        <w:t>является бюджет Воронежского сельского поселения.</w:t>
      </w:r>
    </w:p>
    <w:p w:rsidR="00824C1B" w:rsidRDefault="002D1322" w:rsidP="002D132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2019 год Совет депутатов принял бюджет </w:t>
      </w:r>
      <w:r w:rsidR="00374BB9">
        <w:rPr>
          <w:rFonts w:ascii="Times New Roman" w:hAnsi="Times New Roman" w:cs="Times New Roman"/>
          <w:sz w:val="28"/>
          <w:szCs w:val="28"/>
        </w:rPr>
        <w:t xml:space="preserve">поселения в сумме </w:t>
      </w:r>
      <w:r w:rsidR="00374BB9" w:rsidRPr="00824C1B">
        <w:rPr>
          <w:rFonts w:ascii="Times New Roman" w:hAnsi="Times New Roman" w:cs="Times New Roman"/>
          <w:sz w:val="28"/>
          <w:szCs w:val="28"/>
        </w:rPr>
        <w:t>42974,300т.р.</w:t>
      </w:r>
      <w:r>
        <w:rPr>
          <w:rFonts w:ascii="Times New Roman" w:hAnsi="Times New Roman" w:cs="Times New Roman"/>
          <w:sz w:val="28"/>
          <w:szCs w:val="28"/>
        </w:rPr>
        <w:t xml:space="preserve"> Доходная часть бюджета сформирован за счет поступлений от налогов, субсидий и кредитов, полученных из бюджета Усть-Лабинского района.</w:t>
      </w:r>
    </w:p>
    <w:p w:rsidR="002D1322" w:rsidRDefault="002D1322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На 201</w:t>
      </w:r>
      <w:r w:rsidR="00675D0E">
        <w:rPr>
          <w:rFonts w:ascii="Times New Roman" w:hAnsi="Times New Roman" w:cs="Times New Roman"/>
          <w:sz w:val="28"/>
          <w:szCs w:val="28"/>
        </w:rPr>
        <w:t>9 год запланировано поступлений: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909EB" w:rsidRDefault="002D1322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План</w:t>
      </w:r>
      <w:proofErr w:type="gramStart"/>
      <w:r w:rsidR="00374BB9">
        <w:rPr>
          <w:rFonts w:ascii="Times New Roman" w:hAnsi="Times New Roman" w:cs="Times New Roman"/>
          <w:sz w:val="28"/>
          <w:szCs w:val="28"/>
        </w:rPr>
        <w:t>,т</w:t>
      </w:r>
      <w:proofErr w:type="gramEnd"/>
      <w:r w:rsidR="00374BB9">
        <w:rPr>
          <w:rFonts w:ascii="Times New Roman" w:hAnsi="Times New Roman" w:cs="Times New Roman"/>
          <w:sz w:val="28"/>
          <w:szCs w:val="28"/>
        </w:rPr>
        <w:t>.р</w:t>
      </w:r>
      <w:proofErr w:type="spellEnd"/>
      <w:r w:rsidR="00374BB9">
        <w:rPr>
          <w:rFonts w:ascii="Times New Roman" w:hAnsi="Times New Roman" w:cs="Times New Roman"/>
          <w:sz w:val="28"/>
          <w:szCs w:val="28"/>
        </w:rPr>
        <w:t>.</w:t>
      </w:r>
      <w:r w:rsidR="007F5595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Фактически</w:t>
      </w:r>
      <w:r w:rsidR="007F5595">
        <w:rPr>
          <w:rFonts w:ascii="Times New Roman" w:hAnsi="Times New Roman" w:cs="Times New Roman"/>
          <w:sz w:val="28"/>
          <w:szCs w:val="28"/>
        </w:rPr>
        <w:t>,т.р</w:t>
      </w:r>
      <w:proofErr w:type="spellEnd"/>
      <w:r w:rsidR="007F5595">
        <w:rPr>
          <w:rFonts w:ascii="Times New Roman" w:hAnsi="Times New Roman" w:cs="Times New Roman"/>
          <w:sz w:val="28"/>
          <w:szCs w:val="28"/>
        </w:rPr>
        <w:t xml:space="preserve">.            </w:t>
      </w:r>
      <w:r>
        <w:rPr>
          <w:rFonts w:ascii="Times New Roman" w:hAnsi="Times New Roman" w:cs="Times New Roman"/>
          <w:sz w:val="28"/>
          <w:szCs w:val="28"/>
        </w:rPr>
        <w:t>% исполнения</w:t>
      </w:r>
    </w:p>
    <w:p w:rsidR="000909EB" w:rsidRPr="007F5595" w:rsidRDefault="002D1322" w:rsidP="000909E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</w:t>
      </w:r>
      <w:r w:rsidR="007F5595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5595" w:rsidRPr="007F5595">
        <w:rPr>
          <w:rFonts w:ascii="Times New Roman" w:hAnsi="Times New Roman" w:cs="Times New Roman"/>
          <w:sz w:val="28"/>
          <w:szCs w:val="28"/>
        </w:rPr>
        <w:t>6956,2                   6957,0</w:t>
      </w:r>
      <w:r w:rsidR="000909EB" w:rsidRPr="007F5595">
        <w:rPr>
          <w:rFonts w:ascii="Times New Roman" w:hAnsi="Times New Roman" w:cs="Times New Roman"/>
          <w:sz w:val="28"/>
          <w:szCs w:val="28"/>
        </w:rPr>
        <w:t xml:space="preserve">     </w:t>
      </w:r>
      <w:r w:rsidR="007F5595" w:rsidRPr="007F55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6B1C49">
        <w:rPr>
          <w:rFonts w:ascii="Times New Roman" w:hAnsi="Times New Roman" w:cs="Times New Roman"/>
          <w:sz w:val="28"/>
          <w:szCs w:val="28"/>
        </w:rPr>
        <w:t xml:space="preserve"> </w:t>
      </w:r>
      <w:r w:rsidR="007F5595" w:rsidRPr="007F5595">
        <w:rPr>
          <w:rFonts w:ascii="Times New Roman" w:hAnsi="Times New Roman" w:cs="Times New Roman"/>
          <w:sz w:val="28"/>
          <w:szCs w:val="28"/>
        </w:rPr>
        <w:t>100</w:t>
      </w:r>
    </w:p>
    <w:p w:rsidR="000909EB" w:rsidRPr="007F5595" w:rsidRDefault="002D1322" w:rsidP="000909E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Имущественный налог</w:t>
      </w:r>
      <w:r w:rsidR="007F5595">
        <w:rPr>
          <w:rFonts w:ascii="Times New Roman" w:hAnsi="Times New Roman" w:cs="Times New Roman"/>
          <w:sz w:val="28"/>
          <w:szCs w:val="28"/>
        </w:rPr>
        <w:t xml:space="preserve">     </w:t>
      </w:r>
      <w:r w:rsidR="007F5595" w:rsidRPr="007F5595">
        <w:rPr>
          <w:rFonts w:ascii="Times New Roman" w:hAnsi="Times New Roman" w:cs="Times New Roman"/>
          <w:sz w:val="28"/>
          <w:szCs w:val="28"/>
        </w:rPr>
        <w:t>2977,9</w:t>
      </w:r>
      <w:r w:rsidR="007F55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5595" w:rsidRPr="007F5595">
        <w:rPr>
          <w:rFonts w:ascii="Times New Roman" w:hAnsi="Times New Roman" w:cs="Times New Roman"/>
          <w:sz w:val="28"/>
          <w:szCs w:val="28"/>
        </w:rPr>
        <w:t>2977,9                                   100</w:t>
      </w:r>
    </w:p>
    <w:p w:rsidR="002D1322" w:rsidRPr="007F5595" w:rsidRDefault="000909EB" w:rsidP="000909EB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НДФЛ   </w:t>
      </w:r>
      <w:r w:rsidR="007F5595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F5595" w:rsidRPr="007F5595">
        <w:rPr>
          <w:rFonts w:ascii="Times New Roman" w:hAnsi="Times New Roman" w:cs="Times New Roman"/>
          <w:sz w:val="28"/>
          <w:szCs w:val="28"/>
        </w:rPr>
        <w:t>5750,2                    5750,2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7F5595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B1C4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F5595" w:rsidRPr="007F5595">
        <w:rPr>
          <w:rFonts w:ascii="Times New Roman" w:hAnsi="Times New Roman" w:cs="Times New Roman"/>
          <w:sz w:val="28"/>
          <w:szCs w:val="28"/>
        </w:rPr>
        <w:t>100</w:t>
      </w:r>
    </w:p>
    <w:p w:rsidR="007F5595" w:rsidRDefault="000909EB" w:rsidP="007F5595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ЕСХН   </w:t>
      </w:r>
      <w:r w:rsidR="007F5595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7F5595" w:rsidRPr="007F5595">
        <w:rPr>
          <w:rFonts w:ascii="Times New Roman" w:hAnsi="Times New Roman" w:cs="Times New Roman"/>
          <w:sz w:val="28"/>
          <w:szCs w:val="28"/>
        </w:rPr>
        <w:t>4</w:t>
      </w:r>
      <w:r w:rsidR="007F5595">
        <w:rPr>
          <w:rFonts w:ascii="Times New Roman" w:hAnsi="Times New Roman" w:cs="Times New Roman"/>
          <w:sz w:val="28"/>
          <w:szCs w:val="28"/>
        </w:rPr>
        <w:t>8</w:t>
      </w:r>
      <w:r w:rsidR="007F5595" w:rsidRPr="007F5595">
        <w:rPr>
          <w:rFonts w:ascii="Times New Roman" w:hAnsi="Times New Roman" w:cs="Times New Roman"/>
          <w:sz w:val="28"/>
          <w:szCs w:val="28"/>
        </w:rPr>
        <w:t>84,0</w:t>
      </w:r>
      <w:r w:rsidR="007F55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7F5595" w:rsidRPr="007F5595">
        <w:rPr>
          <w:rFonts w:ascii="Times New Roman" w:hAnsi="Times New Roman" w:cs="Times New Roman"/>
          <w:sz w:val="28"/>
          <w:szCs w:val="28"/>
        </w:rPr>
        <w:t>4</w:t>
      </w:r>
      <w:r w:rsidR="007F5595">
        <w:rPr>
          <w:rFonts w:ascii="Times New Roman" w:hAnsi="Times New Roman" w:cs="Times New Roman"/>
          <w:sz w:val="28"/>
          <w:szCs w:val="28"/>
        </w:rPr>
        <w:t>8</w:t>
      </w:r>
      <w:r w:rsidR="007F5595" w:rsidRPr="007F5595">
        <w:rPr>
          <w:rFonts w:ascii="Times New Roman" w:hAnsi="Times New Roman" w:cs="Times New Roman"/>
          <w:sz w:val="28"/>
          <w:szCs w:val="28"/>
        </w:rPr>
        <w:t>84,0</w:t>
      </w:r>
      <w:r w:rsidR="007F5595">
        <w:rPr>
          <w:rFonts w:ascii="Times New Roman" w:hAnsi="Times New Roman" w:cs="Times New Roman"/>
          <w:sz w:val="28"/>
          <w:szCs w:val="28"/>
        </w:rPr>
        <w:t xml:space="preserve">   </w:t>
      </w:r>
      <w:r w:rsidR="007F5595" w:rsidRPr="007F5595">
        <w:rPr>
          <w:rFonts w:ascii="Times New Roman" w:hAnsi="Times New Roman" w:cs="Times New Roman"/>
          <w:sz w:val="28"/>
          <w:szCs w:val="28"/>
        </w:rPr>
        <w:t xml:space="preserve">    </w:t>
      </w:r>
      <w:r w:rsidR="007F5595">
        <w:rPr>
          <w:rFonts w:ascii="Times New Roman" w:hAnsi="Times New Roman" w:cs="Times New Roman"/>
          <w:sz w:val="28"/>
          <w:szCs w:val="28"/>
        </w:rPr>
        <w:t xml:space="preserve">        </w:t>
      </w:r>
      <w:r w:rsidR="006B1C49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7F5595">
        <w:rPr>
          <w:rFonts w:ascii="Times New Roman" w:hAnsi="Times New Roman" w:cs="Times New Roman"/>
          <w:sz w:val="28"/>
          <w:szCs w:val="28"/>
        </w:rPr>
        <w:t>100</w:t>
      </w:r>
    </w:p>
    <w:p w:rsidR="006B1C49" w:rsidRDefault="007F5595" w:rsidP="006B1C4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Акцизы                              3037,0                    3998,3                                  </w:t>
      </w:r>
      <w:r w:rsidR="006B1C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132</w:t>
      </w:r>
    </w:p>
    <w:p w:rsidR="000909EB" w:rsidRDefault="006B1C49" w:rsidP="006B1C4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Платные услуги</w:t>
      </w:r>
      <w:r w:rsidR="007F5595">
        <w:rPr>
          <w:rFonts w:ascii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</w:rPr>
        <w:t xml:space="preserve">   10292,2</w:t>
      </w:r>
      <w:r w:rsidR="007F5595">
        <w:rPr>
          <w:rFonts w:ascii="Times New Roman" w:hAnsi="Times New Roman" w:cs="Times New Roman"/>
          <w:sz w:val="28"/>
          <w:szCs w:val="28"/>
        </w:rPr>
        <w:t xml:space="preserve">  </w:t>
      </w:r>
      <w:r w:rsidR="000909EB">
        <w:rPr>
          <w:rFonts w:ascii="Times New Roman" w:hAnsi="Times New Roman" w:cs="Times New Roman"/>
          <w:sz w:val="28"/>
          <w:szCs w:val="28"/>
        </w:rPr>
        <w:t xml:space="preserve">  </w:t>
      </w:r>
      <w:r w:rsidR="007F5595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10296,4                                 100</w:t>
      </w:r>
    </w:p>
    <w:p w:rsidR="006B1C49" w:rsidRDefault="006B1C49" w:rsidP="006B1C4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Безвозмездные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поступ</w:t>
      </w:r>
      <w:proofErr w:type="spellEnd"/>
      <w:r>
        <w:rPr>
          <w:rFonts w:ascii="Times New Roman" w:hAnsi="Times New Roman" w:cs="Times New Roman"/>
          <w:sz w:val="28"/>
          <w:szCs w:val="28"/>
        </w:rPr>
        <w:t>.    8968,1                     8783,6                                   98</w:t>
      </w:r>
    </w:p>
    <w:p w:rsidR="006B1C49" w:rsidRDefault="006B1C49" w:rsidP="006B1C49">
      <w:pPr>
        <w:spacing w:after="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Аренда                               78,0                         78,0                                      100</w:t>
      </w:r>
    </w:p>
    <w:p w:rsidR="006B1C49" w:rsidRDefault="006B1C49" w:rsidP="00675D0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B1C49" w:rsidRDefault="000909EB" w:rsidP="000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Итого:                       </w:t>
      </w:r>
      <w:r w:rsidR="006B1C49">
        <w:rPr>
          <w:rFonts w:ascii="Times New Roman" w:hAnsi="Times New Roman" w:cs="Times New Roman"/>
          <w:sz w:val="28"/>
          <w:szCs w:val="28"/>
        </w:rPr>
        <w:t xml:space="preserve">      42974,3                  43771,5                                102</w:t>
      </w:r>
    </w:p>
    <w:p w:rsidR="006B1C49" w:rsidRDefault="006B1C49" w:rsidP="000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09EB" w:rsidRDefault="000909EB" w:rsidP="000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Недоимка по основным налогам 01.01.2020г. составила</w:t>
      </w:r>
      <w:r w:rsidR="00842007">
        <w:rPr>
          <w:rFonts w:ascii="Times New Roman" w:hAnsi="Times New Roman" w:cs="Times New Roman"/>
          <w:sz w:val="28"/>
          <w:szCs w:val="28"/>
        </w:rPr>
        <w:t xml:space="preserve"> </w:t>
      </w:r>
      <w:r w:rsidR="006B1C49">
        <w:rPr>
          <w:rFonts w:ascii="Times New Roman" w:hAnsi="Times New Roman" w:cs="Times New Roman"/>
          <w:sz w:val="28"/>
          <w:szCs w:val="28"/>
        </w:rPr>
        <w:t xml:space="preserve">2615,1 </w:t>
      </w:r>
      <w:r>
        <w:rPr>
          <w:rFonts w:ascii="Times New Roman" w:hAnsi="Times New Roman" w:cs="Times New Roman"/>
          <w:sz w:val="28"/>
          <w:szCs w:val="28"/>
        </w:rPr>
        <w:t>руб.</w:t>
      </w:r>
      <w:r w:rsidR="006B1C49">
        <w:rPr>
          <w:rFonts w:ascii="Times New Roman" w:hAnsi="Times New Roman" w:cs="Times New Roman"/>
          <w:sz w:val="28"/>
          <w:szCs w:val="28"/>
        </w:rPr>
        <w:t xml:space="preserve">, в том числе земельный налог </w:t>
      </w:r>
      <w:r w:rsidR="006B1C49" w:rsidRPr="00824C1B">
        <w:rPr>
          <w:rFonts w:ascii="Times New Roman" w:hAnsi="Times New Roman" w:cs="Times New Roman"/>
          <w:sz w:val="28"/>
          <w:szCs w:val="28"/>
        </w:rPr>
        <w:t>1215,2</w:t>
      </w:r>
      <w:r w:rsidR="00824C1B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6B1C49" w:rsidRPr="00824C1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6B1C49" w:rsidRPr="00824C1B">
        <w:rPr>
          <w:rFonts w:ascii="Times New Roman" w:hAnsi="Times New Roman" w:cs="Times New Roman"/>
          <w:sz w:val="28"/>
          <w:szCs w:val="28"/>
        </w:rPr>
        <w:t>., имущественный налог 1399,9</w:t>
      </w:r>
      <w:r w:rsidR="00824C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24C1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824C1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0909EB" w:rsidRDefault="000909EB" w:rsidP="000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Ставки по основным налогам земле и имуществу приняты Советом в 2017</w:t>
      </w:r>
      <w:r w:rsidR="0082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г. и составляют следующие величины:</w:t>
      </w:r>
    </w:p>
    <w:p w:rsidR="000909EB" w:rsidRDefault="000909EB" w:rsidP="000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Земельный налог</w:t>
      </w:r>
      <w:r w:rsidR="00D92EF1">
        <w:rPr>
          <w:rFonts w:ascii="Times New Roman" w:hAnsi="Times New Roman" w:cs="Times New Roman"/>
          <w:sz w:val="28"/>
          <w:szCs w:val="28"/>
        </w:rPr>
        <w:t>:</w:t>
      </w:r>
    </w:p>
    <w:p w:rsidR="000909EB" w:rsidRDefault="000909EB" w:rsidP="000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земли ЛПХ</w:t>
      </w:r>
      <w:r w:rsidR="00824C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(внутри станицы)</w:t>
      </w:r>
      <w:r w:rsidR="00D92EF1">
        <w:rPr>
          <w:rFonts w:ascii="Times New Roman" w:hAnsi="Times New Roman" w:cs="Times New Roman"/>
          <w:sz w:val="28"/>
          <w:szCs w:val="28"/>
        </w:rPr>
        <w:t xml:space="preserve"> – 0,1</w:t>
      </w:r>
      <w:r w:rsidR="009C1813">
        <w:rPr>
          <w:rFonts w:ascii="Times New Roman" w:hAnsi="Times New Roman" w:cs="Times New Roman"/>
          <w:sz w:val="28"/>
          <w:szCs w:val="28"/>
        </w:rPr>
        <w:t>%</w:t>
      </w:r>
    </w:p>
    <w:p w:rsidR="000909EB" w:rsidRDefault="000909EB" w:rsidP="000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земли сельскохозяйственного  назначения (</w:t>
      </w:r>
      <w:r w:rsidR="00612E4E">
        <w:rPr>
          <w:rFonts w:ascii="Times New Roman" w:hAnsi="Times New Roman" w:cs="Times New Roman"/>
          <w:sz w:val="28"/>
          <w:szCs w:val="28"/>
        </w:rPr>
        <w:t>пашни</w:t>
      </w:r>
      <w:r>
        <w:rPr>
          <w:rFonts w:ascii="Times New Roman" w:hAnsi="Times New Roman" w:cs="Times New Roman"/>
          <w:sz w:val="28"/>
          <w:szCs w:val="28"/>
        </w:rPr>
        <w:t>) 2,93 га паи</w:t>
      </w:r>
      <w:r w:rsidR="00D92EF1">
        <w:rPr>
          <w:rFonts w:ascii="Times New Roman" w:hAnsi="Times New Roman" w:cs="Times New Roman"/>
          <w:sz w:val="28"/>
          <w:szCs w:val="28"/>
        </w:rPr>
        <w:t xml:space="preserve"> – 0,3</w:t>
      </w:r>
      <w:r w:rsidR="009C1813">
        <w:rPr>
          <w:rFonts w:ascii="Times New Roman" w:hAnsi="Times New Roman" w:cs="Times New Roman"/>
          <w:sz w:val="28"/>
          <w:szCs w:val="28"/>
        </w:rPr>
        <w:t>%</w:t>
      </w:r>
    </w:p>
    <w:p w:rsidR="000909EB" w:rsidRPr="00D92EF1" w:rsidRDefault="00D92EF1" w:rsidP="000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земли   </w:t>
      </w:r>
      <w:r w:rsidRPr="00D92EF1">
        <w:rPr>
          <w:rFonts w:ascii="Times New Roman" w:hAnsi="Times New Roman" w:cs="Times New Roman"/>
          <w:sz w:val="28"/>
          <w:szCs w:val="28"/>
        </w:rPr>
        <w:t>ИЖС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-  0,1</w:t>
      </w:r>
      <w:r w:rsidR="009C1813">
        <w:rPr>
          <w:rFonts w:ascii="Times New Roman" w:hAnsi="Times New Roman" w:cs="Times New Roman"/>
          <w:sz w:val="28"/>
          <w:szCs w:val="28"/>
        </w:rPr>
        <w:t>%</w:t>
      </w:r>
    </w:p>
    <w:p w:rsidR="000909EB" w:rsidRPr="00D92EF1" w:rsidRDefault="00D92EF1" w:rsidP="000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земли   под объектами торговли                                                      - 1,0</w:t>
      </w:r>
      <w:r w:rsidR="009C1813">
        <w:rPr>
          <w:rFonts w:ascii="Times New Roman" w:hAnsi="Times New Roman" w:cs="Times New Roman"/>
          <w:sz w:val="28"/>
          <w:szCs w:val="28"/>
        </w:rPr>
        <w:t>%</w:t>
      </w:r>
    </w:p>
    <w:p w:rsidR="000909EB" w:rsidRDefault="00D92EF1" w:rsidP="000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- земли   ЛПХ под торговлей                                                              - 0,3</w:t>
      </w:r>
      <w:r w:rsidR="009C1813">
        <w:rPr>
          <w:rFonts w:ascii="Times New Roman" w:hAnsi="Times New Roman" w:cs="Times New Roman"/>
          <w:sz w:val="28"/>
          <w:szCs w:val="28"/>
        </w:rPr>
        <w:t>%</w:t>
      </w:r>
    </w:p>
    <w:p w:rsidR="002E2627" w:rsidRDefault="002E2627" w:rsidP="000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627" w:rsidRDefault="002E2627" w:rsidP="000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2.Имущественный налог</w:t>
      </w:r>
      <w:r w:rsidR="00D92EF1">
        <w:rPr>
          <w:rFonts w:ascii="Times New Roman" w:hAnsi="Times New Roman" w:cs="Times New Roman"/>
          <w:sz w:val="28"/>
          <w:szCs w:val="28"/>
        </w:rPr>
        <w:t>:</w:t>
      </w:r>
    </w:p>
    <w:p w:rsidR="00D92EF1" w:rsidRDefault="00D92EF1" w:rsidP="000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-жилой дом – ставка 0,3%</w:t>
      </w:r>
    </w:p>
    <w:p w:rsidR="00D92EF1" w:rsidRDefault="00D92EF1" w:rsidP="000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-квартира  - ставка  0,3%</w:t>
      </w:r>
    </w:p>
    <w:p w:rsidR="00D92EF1" w:rsidRDefault="00D92EF1" w:rsidP="000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-незавершенное строительство – 0,3%</w:t>
      </w:r>
    </w:p>
    <w:p w:rsidR="00D92EF1" w:rsidRDefault="00D92EF1" w:rsidP="000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-гараж   – </w:t>
      </w:r>
      <w:r w:rsidR="00E43004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ставка 0,1%</w:t>
      </w:r>
    </w:p>
    <w:p w:rsidR="00B342D0" w:rsidRDefault="00D92EF1" w:rsidP="000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хоз. постройки до 50м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 xml:space="preserve"> - ставка 0,1%</w:t>
      </w:r>
    </w:p>
    <w:p w:rsidR="00824C1B" w:rsidRDefault="00824C1B" w:rsidP="000909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Сравнительная таблица</w:t>
      </w:r>
      <w:r w:rsidR="00A0377D">
        <w:rPr>
          <w:rFonts w:ascii="Times New Roman" w:hAnsi="Times New Roman" w:cs="Times New Roman"/>
          <w:sz w:val="28"/>
          <w:szCs w:val="28"/>
        </w:rPr>
        <w:t xml:space="preserve"> ставок земельного и имущественного налогов по сельским поселениям Усть-Лабинского района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992"/>
        <w:gridCol w:w="992"/>
        <w:gridCol w:w="1134"/>
        <w:gridCol w:w="1276"/>
        <w:gridCol w:w="1134"/>
        <w:gridCol w:w="1276"/>
        <w:gridCol w:w="1417"/>
        <w:gridCol w:w="709"/>
      </w:tblGrid>
      <w:tr w:rsidR="00B342D0" w:rsidTr="00824C1B">
        <w:trPr>
          <w:trHeight w:val="540"/>
        </w:trPr>
        <w:tc>
          <w:tcPr>
            <w:tcW w:w="1844" w:type="dxa"/>
          </w:tcPr>
          <w:p w:rsidR="00B342D0" w:rsidRDefault="00B342D0" w:rsidP="00824C1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A0377D">
              <w:rPr>
                <w:rFonts w:ascii="Times New Roman" w:hAnsi="Times New Roman" w:cs="Times New Roman"/>
              </w:rPr>
              <w:t>Наименова</w:t>
            </w:r>
            <w:r w:rsidR="00824C1B">
              <w:rPr>
                <w:rFonts w:ascii="Times New Roman" w:hAnsi="Times New Roman" w:cs="Times New Roman"/>
              </w:rPr>
              <w:t xml:space="preserve">ние </w:t>
            </w:r>
          </w:p>
          <w:p w:rsidR="00824C1B" w:rsidRPr="00A0377D" w:rsidRDefault="00824C1B" w:rsidP="00824C1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сельского поселения</w:t>
            </w:r>
          </w:p>
        </w:tc>
        <w:tc>
          <w:tcPr>
            <w:tcW w:w="992" w:type="dxa"/>
          </w:tcPr>
          <w:p w:rsidR="00B342D0" w:rsidRPr="00A0377D" w:rsidRDefault="00B342D0" w:rsidP="00824C1B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с/х</w:t>
            </w:r>
          </w:p>
        </w:tc>
        <w:tc>
          <w:tcPr>
            <w:tcW w:w="992" w:type="dxa"/>
          </w:tcPr>
          <w:p w:rsidR="00B342D0" w:rsidRPr="00A0377D" w:rsidRDefault="00B342D0" w:rsidP="00824C1B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Земли ИЖС</w:t>
            </w:r>
          </w:p>
        </w:tc>
        <w:tc>
          <w:tcPr>
            <w:tcW w:w="1134" w:type="dxa"/>
          </w:tcPr>
          <w:p w:rsidR="00B342D0" w:rsidRPr="00A0377D" w:rsidRDefault="00B342D0" w:rsidP="00824C1B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земли ЛПХ не </w:t>
            </w:r>
            <w:proofErr w:type="spellStart"/>
            <w:r>
              <w:rPr>
                <w:rFonts w:ascii="Times New Roman" w:hAnsi="Times New Roman" w:cs="Times New Roman"/>
              </w:rPr>
              <w:t>исп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предприн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276" w:type="dxa"/>
          </w:tcPr>
          <w:p w:rsidR="00B342D0" w:rsidRDefault="00B342D0" w:rsidP="00824C1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земли ЛПХ </w:t>
            </w:r>
            <w:proofErr w:type="spellStart"/>
            <w:r>
              <w:rPr>
                <w:rFonts w:ascii="Times New Roman" w:hAnsi="Times New Roman" w:cs="Times New Roman"/>
              </w:rPr>
              <w:t>исп</w:t>
            </w:r>
            <w:proofErr w:type="gramStart"/>
            <w:r>
              <w:rPr>
                <w:rFonts w:ascii="Times New Roman" w:hAnsi="Times New Roman" w:cs="Times New Roman"/>
              </w:rPr>
              <w:t>.в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предприн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деят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:rsidR="00B342D0" w:rsidRPr="00A0377D" w:rsidRDefault="00B342D0" w:rsidP="00824C1B">
            <w:pPr>
              <w:spacing w:after="0" w:line="20" w:lineRule="atLeast"/>
              <w:ind w:left="81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Земельный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прочие</w:t>
            </w:r>
          </w:p>
          <w:p w:rsidR="00B342D0" w:rsidRDefault="00B342D0" w:rsidP="00824C1B">
            <w:pPr>
              <w:spacing w:after="0" w:line="20" w:lineRule="atLeast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B342D0" w:rsidRPr="00A0377D" w:rsidRDefault="00B342D0" w:rsidP="00824C1B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Имущество (</w:t>
            </w:r>
            <w:proofErr w:type="gramStart"/>
            <w:r>
              <w:rPr>
                <w:rFonts w:ascii="Times New Roman" w:hAnsi="Times New Roman" w:cs="Times New Roman"/>
              </w:rPr>
              <w:t>жилые</w:t>
            </w:r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7" w:type="dxa"/>
          </w:tcPr>
          <w:p w:rsidR="00B342D0" w:rsidRPr="00A0377D" w:rsidRDefault="00B342D0" w:rsidP="00824C1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Объекты имущества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включ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 в перечень опр. в соотв. с п.7 сто 378.2 НК РФ абз.2</w:t>
            </w:r>
          </w:p>
        </w:tc>
        <w:tc>
          <w:tcPr>
            <w:tcW w:w="709" w:type="dxa"/>
          </w:tcPr>
          <w:p w:rsidR="00B342D0" w:rsidRPr="00EB3D33" w:rsidRDefault="00B342D0" w:rsidP="00824C1B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B3D33">
              <w:rPr>
                <w:rFonts w:ascii="Times New Roman" w:hAnsi="Times New Roman" w:cs="Times New Roman"/>
              </w:rPr>
              <w:t>про</w:t>
            </w:r>
            <w:r>
              <w:rPr>
                <w:rFonts w:ascii="Times New Roman" w:hAnsi="Times New Roman" w:cs="Times New Roman"/>
              </w:rPr>
              <w:t>чие</w:t>
            </w:r>
          </w:p>
        </w:tc>
      </w:tr>
      <w:tr w:rsidR="00B342D0" w:rsidTr="00824C1B">
        <w:trPr>
          <w:trHeight w:val="285"/>
        </w:trPr>
        <w:tc>
          <w:tcPr>
            <w:tcW w:w="1844" w:type="dxa"/>
          </w:tcPr>
          <w:p w:rsidR="00B342D0" w:rsidRPr="00EB3D33" w:rsidRDefault="00B342D0" w:rsidP="00824C1B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 w:rsidRPr="00EB3D33">
              <w:rPr>
                <w:rFonts w:ascii="Times New Roman" w:hAnsi="Times New Roman" w:cs="Times New Roman"/>
              </w:rPr>
              <w:t>Ладожск</w:t>
            </w:r>
            <w:r w:rsidR="00431437"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992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B342D0" w:rsidRPr="00B342D0" w:rsidRDefault="00B342D0" w:rsidP="00824C1B">
            <w:pPr>
              <w:spacing w:after="0" w:line="20" w:lineRule="atLeas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417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709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</w:tr>
      <w:tr w:rsidR="00B342D0" w:rsidTr="00824C1B">
        <w:trPr>
          <w:trHeight w:val="373"/>
        </w:trPr>
        <w:tc>
          <w:tcPr>
            <w:tcW w:w="1844" w:type="dxa"/>
          </w:tcPr>
          <w:p w:rsidR="00B342D0" w:rsidRPr="00EB3D33" w:rsidRDefault="00B342D0" w:rsidP="00824C1B">
            <w:pPr>
              <w:spacing w:after="0" w:line="2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Воронежск</w:t>
            </w:r>
            <w:r w:rsidR="00431437"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992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134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0,1</w:t>
            </w:r>
          </w:p>
        </w:tc>
        <w:tc>
          <w:tcPr>
            <w:tcW w:w="1276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134" w:type="dxa"/>
          </w:tcPr>
          <w:p w:rsidR="00B342D0" w:rsidRPr="00B342D0" w:rsidRDefault="00B342D0" w:rsidP="00824C1B">
            <w:pPr>
              <w:spacing w:after="0" w:line="20" w:lineRule="atLeas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7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0,4</w:t>
            </w:r>
          </w:p>
        </w:tc>
        <w:tc>
          <w:tcPr>
            <w:tcW w:w="709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42D0" w:rsidTr="00824C1B">
        <w:trPr>
          <w:trHeight w:val="268"/>
        </w:trPr>
        <w:tc>
          <w:tcPr>
            <w:tcW w:w="1844" w:type="dxa"/>
          </w:tcPr>
          <w:p w:rsidR="00B342D0" w:rsidRPr="00EB3D33" w:rsidRDefault="00B342D0" w:rsidP="00824C1B">
            <w:pPr>
              <w:spacing w:after="0" w:line="20" w:lineRule="atLeas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Железное </w:t>
            </w:r>
          </w:p>
        </w:tc>
        <w:tc>
          <w:tcPr>
            <w:tcW w:w="992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B342D0" w:rsidRPr="00B342D0" w:rsidRDefault="00B342D0" w:rsidP="00824C1B">
            <w:pPr>
              <w:spacing w:after="0" w:line="20" w:lineRule="atLeas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0,3-0,5</w:t>
            </w:r>
          </w:p>
        </w:tc>
        <w:tc>
          <w:tcPr>
            <w:tcW w:w="1417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09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42D0" w:rsidTr="00824C1B">
        <w:trPr>
          <w:trHeight w:val="371"/>
        </w:trPr>
        <w:tc>
          <w:tcPr>
            <w:tcW w:w="1844" w:type="dxa"/>
          </w:tcPr>
          <w:p w:rsidR="00B342D0" w:rsidRPr="00B342D0" w:rsidRDefault="00B342D0" w:rsidP="00824C1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r w:rsidRPr="00B342D0">
              <w:rPr>
                <w:rFonts w:ascii="Times New Roman" w:hAnsi="Times New Roman" w:cs="Times New Roman"/>
              </w:rPr>
              <w:t>Некрасовск</w:t>
            </w:r>
            <w:r>
              <w:rPr>
                <w:rFonts w:ascii="Times New Roman" w:hAnsi="Times New Roman" w:cs="Times New Roman"/>
              </w:rPr>
              <w:t>ое</w:t>
            </w:r>
          </w:p>
        </w:tc>
        <w:tc>
          <w:tcPr>
            <w:tcW w:w="992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B342D0" w:rsidRPr="00B342D0" w:rsidRDefault="00B342D0" w:rsidP="00824C1B">
            <w:pPr>
              <w:spacing w:after="0" w:line="20" w:lineRule="atLeas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7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709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42D0" w:rsidTr="00824C1B">
        <w:trPr>
          <w:trHeight w:val="354"/>
        </w:trPr>
        <w:tc>
          <w:tcPr>
            <w:tcW w:w="1844" w:type="dxa"/>
          </w:tcPr>
          <w:p w:rsidR="00B342D0" w:rsidRPr="00B342D0" w:rsidRDefault="00B342D0" w:rsidP="00824C1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B342D0">
              <w:rPr>
                <w:rFonts w:ascii="Times New Roman" w:hAnsi="Times New Roman" w:cs="Times New Roman"/>
              </w:rPr>
              <w:t>Тенгинское</w:t>
            </w:r>
            <w:proofErr w:type="spellEnd"/>
          </w:p>
        </w:tc>
        <w:tc>
          <w:tcPr>
            <w:tcW w:w="992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B342D0" w:rsidRPr="00B342D0" w:rsidRDefault="00B342D0" w:rsidP="00824C1B">
            <w:pPr>
              <w:spacing w:after="0" w:line="20" w:lineRule="atLeas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7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709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B342D0" w:rsidTr="00824C1B">
        <w:trPr>
          <w:trHeight w:val="273"/>
        </w:trPr>
        <w:tc>
          <w:tcPr>
            <w:tcW w:w="1844" w:type="dxa"/>
          </w:tcPr>
          <w:p w:rsidR="00B342D0" w:rsidRPr="00B342D0" w:rsidRDefault="00B342D0" w:rsidP="00824C1B">
            <w:pPr>
              <w:spacing w:after="0" w:line="20" w:lineRule="atLeast"/>
              <w:rPr>
                <w:rFonts w:ascii="Times New Roman" w:hAnsi="Times New Roman" w:cs="Times New Roman"/>
              </w:rPr>
            </w:pPr>
            <w:proofErr w:type="spellStart"/>
            <w:r w:rsidRPr="00B342D0">
              <w:rPr>
                <w:rFonts w:ascii="Times New Roman" w:hAnsi="Times New Roman" w:cs="Times New Roman"/>
              </w:rPr>
              <w:t>Кирпильск</w:t>
            </w:r>
            <w:r w:rsidR="00431437">
              <w:rPr>
                <w:rFonts w:ascii="Times New Roman" w:hAnsi="Times New Roman" w:cs="Times New Roman"/>
              </w:rPr>
              <w:t>ое</w:t>
            </w:r>
            <w:proofErr w:type="spellEnd"/>
          </w:p>
          <w:p w:rsidR="00B342D0" w:rsidRPr="00B342D0" w:rsidRDefault="00B342D0" w:rsidP="00824C1B">
            <w:pPr>
              <w:spacing w:after="0" w:line="2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992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134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0,2</w:t>
            </w:r>
          </w:p>
        </w:tc>
        <w:tc>
          <w:tcPr>
            <w:tcW w:w="1276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134" w:type="dxa"/>
          </w:tcPr>
          <w:p w:rsidR="00B342D0" w:rsidRPr="00B342D0" w:rsidRDefault="00B342D0" w:rsidP="00824C1B">
            <w:pPr>
              <w:spacing w:after="0" w:line="20" w:lineRule="atLeast"/>
              <w:ind w:left="8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1,5</w:t>
            </w:r>
          </w:p>
        </w:tc>
        <w:tc>
          <w:tcPr>
            <w:tcW w:w="1276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0,3</w:t>
            </w:r>
          </w:p>
        </w:tc>
        <w:tc>
          <w:tcPr>
            <w:tcW w:w="1417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0,6</w:t>
            </w:r>
          </w:p>
        </w:tc>
        <w:tc>
          <w:tcPr>
            <w:tcW w:w="709" w:type="dxa"/>
          </w:tcPr>
          <w:p w:rsidR="00B342D0" w:rsidRPr="00B342D0" w:rsidRDefault="00B342D0" w:rsidP="00824C1B">
            <w:pPr>
              <w:spacing w:after="0" w:line="2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342D0"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</w:tbl>
    <w:p w:rsidR="00A0377D" w:rsidRPr="00D92EF1" w:rsidRDefault="00A0377D" w:rsidP="00824C1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5247B8" w:rsidRDefault="00713C82" w:rsidP="00824C1B">
      <w:pPr>
        <w:spacing w:after="0" w:line="2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E2627">
        <w:rPr>
          <w:rFonts w:ascii="Times New Roman" w:hAnsi="Times New Roman" w:cs="Times New Roman"/>
          <w:sz w:val="28"/>
          <w:szCs w:val="28"/>
        </w:rPr>
        <w:t xml:space="preserve">Как видно из таблицы, ставки на основные налоги </w:t>
      </w:r>
      <w:r w:rsidR="00C83E22">
        <w:rPr>
          <w:rFonts w:ascii="Times New Roman" w:hAnsi="Times New Roman" w:cs="Times New Roman"/>
          <w:sz w:val="28"/>
          <w:szCs w:val="28"/>
        </w:rPr>
        <w:t xml:space="preserve">в Воронежском сельском поселении </w:t>
      </w:r>
      <w:r w:rsidR="002E2627">
        <w:rPr>
          <w:rFonts w:ascii="Times New Roman" w:hAnsi="Times New Roman" w:cs="Times New Roman"/>
          <w:sz w:val="28"/>
          <w:szCs w:val="28"/>
        </w:rPr>
        <w:t xml:space="preserve">не выше, чем в других поселениях, сравнимых </w:t>
      </w:r>
      <w:proofErr w:type="gramStart"/>
      <w:r w:rsidR="002E26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2E2627">
        <w:rPr>
          <w:rFonts w:ascii="Times New Roman" w:hAnsi="Times New Roman" w:cs="Times New Roman"/>
          <w:sz w:val="28"/>
          <w:szCs w:val="28"/>
        </w:rPr>
        <w:t xml:space="preserve"> нашим. Ставки, принятые в 201</w:t>
      </w:r>
      <w:r w:rsidR="00842007">
        <w:rPr>
          <w:rFonts w:ascii="Times New Roman" w:hAnsi="Times New Roman" w:cs="Times New Roman"/>
          <w:sz w:val="28"/>
          <w:szCs w:val="28"/>
        </w:rPr>
        <w:t>7</w:t>
      </w:r>
      <w:r w:rsidR="002E2627">
        <w:rPr>
          <w:rFonts w:ascii="Times New Roman" w:hAnsi="Times New Roman" w:cs="Times New Roman"/>
          <w:sz w:val="28"/>
          <w:szCs w:val="28"/>
        </w:rPr>
        <w:t xml:space="preserve"> </w:t>
      </w:r>
      <w:r w:rsidR="00842007">
        <w:rPr>
          <w:rFonts w:ascii="Times New Roman" w:hAnsi="Times New Roman" w:cs="Times New Roman"/>
          <w:sz w:val="28"/>
          <w:szCs w:val="28"/>
        </w:rPr>
        <w:t>году, остаются без изменения и на 2020</w:t>
      </w:r>
      <w:r w:rsidR="00C83E22">
        <w:rPr>
          <w:rFonts w:ascii="Times New Roman" w:hAnsi="Times New Roman" w:cs="Times New Roman"/>
          <w:sz w:val="28"/>
          <w:szCs w:val="28"/>
        </w:rPr>
        <w:t xml:space="preserve"> </w:t>
      </w:r>
      <w:r w:rsidR="00842007">
        <w:rPr>
          <w:rFonts w:ascii="Times New Roman" w:hAnsi="Times New Roman" w:cs="Times New Roman"/>
          <w:sz w:val="28"/>
          <w:szCs w:val="28"/>
        </w:rPr>
        <w:t>год</w:t>
      </w:r>
      <w:r w:rsidR="002E2627">
        <w:rPr>
          <w:rFonts w:ascii="Times New Roman" w:hAnsi="Times New Roman" w:cs="Times New Roman"/>
          <w:sz w:val="28"/>
          <w:szCs w:val="28"/>
        </w:rPr>
        <w:t>.</w:t>
      </w:r>
    </w:p>
    <w:p w:rsidR="002F05E7" w:rsidRDefault="002E2627" w:rsidP="000507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Итак, плановые показатели поступлений налогов и иных дох</w:t>
      </w:r>
      <w:r w:rsidR="009427BA">
        <w:rPr>
          <w:rFonts w:ascii="Times New Roman" w:hAnsi="Times New Roman" w:cs="Times New Roman"/>
          <w:sz w:val="28"/>
          <w:szCs w:val="28"/>
        </w:rPr>
        <w:t xml:space="preserve">одов в бюджет в сумме </w:t>
      </w:r>
      <w:r w:rsidR="009427BA" w:rsidRPr="00C83E22">
        <w:rPr>
          <w:rFonts w:ascii="Times New Roman" w:hAnsi="Times New Roman" w:cs="Times New Roman"/>
          <w:sz w:val="28"/>
          <w:szCs w:val="28"/>
        </w:rPr>
        <w:t>42974,3</w:t>
      </w:r>
      <w:r w:rsidRPr="00C83E22">
        <w:rPr>
          <w:rFonts w:ascii="Times New Roman" w:hAnsi="Times New Roman" w:cs="Times New Roman"/>
          <w:sz w:val="28"/>
          <w:szCs w:val="28"/>
        </w:rPr>
        <w:t xml:space="preserve"> исполнены на сумму</w:t>
      </w:r>
      <w:r w:rsidR="009427BA" w:rsidRPr="00C83E22">
        <w:rPr>
          <w:rFonts w:ascii="Times New Roman" w:hAnsi="Times New Roman" w:cs="Times New Roman"/>
          <w:sz w:val="28"/>
          <w:szCs w:val="28"/>
        </w:rPr>
        <w:t xml:space="preserve"> 43771</w:t>
      </w:r>
      <w:r w:rsidRPr="00C83E22">
        <w:rPr>
          <w:rFonts w:ascii="Times New Roman" w:hAnsi="Times New Roman" w:cs="Times New Roman"/>
          <w:sz w:val="28"/>
          <w:szCs w:val="28"/>
        </w:rPr>
        <w:t>,</w:t>
      </w:r>
      <w:r w:rsidR="009427BA" w:rsidRPr="00C83E22">
        <w:rPr>
          <w:rFonts w:ascii="Times New Roman" w:hAnsi="Times New Roman" w:cs="Times New Roman"/>
          <w:sz w:val="28"/>
          <w:szCs w:val="28"/>
        </w:rPr>
        <w:t>5 ,</w:t>
      </w:r>
      <w:r w:rsidR="009427BA">
        <w:rPr>
          <w:rFonts w:ascii="Times New Roman" w:hAnsi="Times New Roman" w:cs="Times New Roman"/>
          <w:sz w:val="28"/>
          <w:szCs w:val="28"/>
        </w:rPr>
        <w:t xml:space="preserve"> </w:t>
      </w:r>
      <w:r w:rsidR="00842007">
        <w:rPr>
          <w:rFonts w:ascii="Times New Roman" w:hAnsi="Times New Roman" w:cs="Times New Roman"/>
          <w:sz w:val="28"/>
          <w:szCs w:val="28"/>
        </w:rPr>
        <w:t>% испол</w:t>
      </w:r>
      <w:r>
        <w:rPr>
          <w:rFonts w:ascii="Times New Roman" w:hAnsi="Times New Roman" w:cs="Times New Roman"/>
          <w:sz w:val="28"/>
          <w:szCs w:val="28"/>
        </w:rPr>
        <w:t>нения</w:t>
      </w:r>
      <w:r w:rsidR="00842007">
        <w:rPr>
          <w:rFonts w:ascii="Times New Roman" w:hAnsi="Times New Roman" w:cs="Times New Roman"/>
          <w:sz w:val="28"/>
          <w:szCs w:val="28"/>
        </w:rPr>
        <w:t xml:space="preserve"> </w:t>
      </w:r>
      <w:r w:rsidR="009427BA">
        <w:rPr>
          <w:rFonts w:ascii="Times New Roman" w:hAnsi="Times New Roman" w:cs="Times New Roman"/>
          <w:sz w:val="28"/>
          <w:szCs w:val="28"/>
        </w:rPr>
        <w:t>– 102%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627" w:rsidRDefault="002E2627" w:rsidP="00C83E2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83E22" w:rsidRDefault="00612E4E" w:rsidP="002E26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Расходы бюджета Воронежского сельского поселения </w:t>
      </w:r>
    </w:p>
    <w:p w:rsidR="002E2627" w:rsidRDefault="00C83E22" w:rsidP="002E2627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отчетный период 2019 год</w:t>
      </w:r>
    </w:p>
    <w:p w:rsidR="00612E4E" w:rsidRDefault="00612E4E" w:rsidP="00612E4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сельского поселения в отчетный период происходили по следующим статьям:</w:t>
      </w:r>
    </w:p>
    <w:p w:rsidR="00612E4E" w:rsidRPr="00C83E22" w:rsidRDefault="00612E4E" w:rsidP="0061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1.Содержание Администрации сельс</w:t>
      </w:r>
      <w:r w:rsidR="009427BA">
        <w:rPr>
          <w:rFonts w:ascii="Times New Roman" w:hAnsi="Times New Roman" w:cs="Times New Roman"/>
          <w:sz w:val="28"/>
          <w:szCs w:val="28"/>
        </w:rPr>
        <w:t xml:space="preserve">кого </w:t>
      </w:r>
      <w:r w:rsidR="009427BA" w:rsidRPr="00C83E22">
        <w:rPr>
          <w:rFonts w:ascii="Times New Roman" w:hAnsi="Times New Roman" w:cs="Times New Roman"/>
          <w:sz w:val="28"/>
          <w:szCs w:val="28"/>
        </w:rPr>
        <w:t xml:space="preserve">поселения 6115,3 </w:t>
      </w:r>
      <w:proofErr w:type="spellStart"/>
      <w:r w:rsidR="009427BA" w:rsidRPr="00C83E22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9427BA" w:rsidRPr="00C83E22">
        <w:rPr>
          <w:rFonts w:ascii="Times New Roman" w:hAnsi="Times New Roman" w:cs="Times New Roman"/>
          <w:sz w:val="28"/>
          <w:szCs w:val="28"/>
        </w:rPr>
        <w:t>.</w:t>
      </w:r>
      <w:r w:rsidRPr="00C83E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5E7" w:rsidRPr="00C83E22" w:rsidRDefault="00612E4E" w:rsidP="0061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E22">
        <w:rPr>
          <w:rFonts w:ascii="Times New Roman" w:hAnsi="Times New Roman" w:cs="Times New Roman"/>
          <w:sz w:val="28"/>
          <w:szCs w:val="28"/>
        </w:rPr>
        <w:t>2. Содержание МКУК КДЦ</w:t>
      </w:r>
      <w:r w:rsidR="002F05E7" w:rsidRPr="00C83E22">
        <w:rPr>
          <w:rFonts w:ascii="Times New Roman" w:hAnsi="Times New Roman" w:cs="Times New Roman"/>
          <w:sz w:val="28"/>
          <w:szCs w:val="28"/>
        </w:rPr>
        <w:t xml:space="preserve"> «Воронежский» </w:t>
      </w:r>
      <w:r w:rsidR="009427BA" w:rsidRPr="00C83E22">
        <w:rPr>
          <w:rFonts w:ascii="Times New Roman" w:hAnsi="Times New Roman" w:cs="Times New Roman"/>
          <w:sz w:val="28"/>
          <w:szCs w:val="28"/>
        </w:rPr>
        <w:t xml:space="preserve"> 9677,5т.р.</w:t>
      </w:r>
      <w:r w:rsidR="00692AF2" w:rsidRPr="00C83E22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05E7" w:rsidRPr="00C83E22" w:rsidRDefault="00612E4E" w:rsidP="0061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E22">
        <w:rPr>
          <w:rFonts w:ascii="Times New Roman" w:hAnsi="Times New Roman" w:cs="Times New Roman"/>
          <w:sz w:val="28"/>
          <w:szCs w:val="28"/>
        </w:rPr>
        <w:t xml:space="preserve">3. </w:t>
      </w:r>
      <w:r w:rsidR="002F05E7" w:rsidRPr="00C83E22">
        <w:rPr>
          <w:rFonts w:ascii="Times New Roman" w:hAnsi="Times New Roman" w:cs="Times New Roman"/>
          <w:sz w:val="28"/>
          <w:szCs w:val="28"/>
        </w:rPr>
        <w:t xml:space="preserve">МКУ «АХЦ «Воронежский» </w:t>
      </w:r>
      <w:r w:rsidR="00692AF2" w:rsidRPr="00C83E22">
        <w:rPr>
          <w:rFonts w:ascii="Times New Roman" w:hAnsi="Times New Roman" w:cs="Times New Roman"/>
          <w:sz w:val="28"/>
          <w:szCs w:val="28"/>
        </w:rPr>
        <w:t xml:space="preserve">   </w:t>
      </w:r>
      <w:r w:rsidR="009427BA" w:rsidRPr="00C83E22">
        <w:rPr>
          <w:rFonts w:ascii="Times New Roman" w:hAnsi="Times New Roman" w:cs="Times New Roman"/>
          <w:sz w:val="28"/>
          <w:szCs w:val="28"/>
        </w:rPr>
        <w:t>15727,8т.р.</w:t>
      </w:r>
    </w:p>
    <w:p w:rsidR="00810306" w:rsidRPr="00C83E22" w:rsidRDefault="00612E4E" w:rsidP="0061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E22">
        <w:rPr>
          <w:rFonts w:ascii="Times New Roman" w:hAnsi="Times New Roman" w:cs="Times New Roman"/>
          <w:sz w:val="28"/>
          <w:szCs w:val="28"/>
        </w:rPr>
        <w:t>4. Содержание сельской библиотек</w:t>
      </w:r>
      <w:r w:rsidR="009427BA" w:rsidRPr="00C83E22">
        <w:rPr>
          <w:rFonts w:ascii="Times New Roman" w:hAnsi="Times New Roman" w:cs="Times New Roman"/>
          <w:sz w:val="28"/>
          <w:szCs w:val="28"/>
        </w:rPr>
        <w:t xml:space="preserve">и </w:t>
      </w:r>
      <w:r w:rsidR="009C1813" w:rsidRPr="00C83E22">
        <w:rPr>
          <w:rFonts w:ascii="Times New Roman" w:hAnsi="Times New Roman" w:cs="Times New Roman"/>
          <w:sz w:val="28"/>
          <w:szCs w:val="28"/>
        </w:rPr>
        <w:t xml:space="preserve"> </w:t>
      </w:r>
      <w:r w:rsidR="009427BA" w:rsidRPr="00C83E22">
        <w:rPr>
          <w:rFonts w:ascii="Times New Roman" w:hAnsi="Times New Roman" w:cs="Times New Roman"/>
          <w:sz w:val="28"/>
          <w:szCs w:val="28"/>
        </w:rPr>
        <w:t>2150,9т.р.</w:t>
      </w:r>
    </w:p>
    <w:p w:rsidR="00612E4E" w:rsidRPr="00C83E22" w:rsidRDefault="009427BA" w:rsidP="0061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E22">
        <w:rPr>
          <w:rFonts w:ascii="Times New Roman" w:hAnsi="Times New Roman" w:cs="Times New Roman"/>
          <w:sz w:val="28"/>
          <w:szCs w:val="28"/>
        </w:rPr>
        <w:t>5. Содержание МКУ «СЦ»</w:t>
      </w:r>
      <w:r w:rsidR="009C1813" w:rsidRPr="00C83E22">
        <w:rPr>
          <w:rFonts w:ascii="Times New Roman" w:hAnsi="Times New Roman" w:cs="Times New Roman"/>
          <w:sz w:val="28"/>
          <w:szCs w:val="28"/>
        </w:rPr>
        <w:t xml:space="preserve"> </w:t>
      </w:r>
      <w:r w:rsidRPr="00C83E22">
        <w:rPr>
          <w:rFonts w:ascii="Times New Roman" w:hAnsi="Times New Roman" w:cs="Times New Roman"/>
          <w:sz w:val="28"/>
          <w:szCs w:val="28"/>
        </w:rPr>
        <w:t xml:space="preserve"> 1281,5т.р.</w:t>
      </w:r>
    </w:p>
    <w:p w:rsidR="00C94703" w:rsidRDefault="00612E4E" w:rsidP="0061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463D45">
        <w:rPr>
          <w:rFonts w:ascii="Times New Roman" w:hAnsi="Times New Roman" w:cs="Times New Roman"/>
          <w:sz w:val="28"/>
          <w:szCs w:val="28"/>
        </w:rPr>
        <w:t xml:space="preserve">  В статью содержания учреждений</w:t>
      </w:r>
      <w:r>
        <w:rPr>
          <w:rFonts w:ascii="Times New Roman" w:hAnsi="Times New Roman" w:cs="Times New Roman"/>
          <w:sz w:val="28"/>
          <w:szCs w:val="28"/>
        </w:rPr>
        <w:t xml:space="preserve"> входят зарплата, налоги на ФОТ</w:t>
      </w:r>
      <w:r w:rsidR="00463D45">
        <w:rPr>
          <w:rFonts w:ascii="Times New Roman" w:hAnsi="Times New Roman" w:cs="Times New Roman"/>
          <w:sz w:val="28"/>
          <w:szCs w:val="28"/>
        </w:rPr>
        <w:t>: (электроэнергия, тепло), материально-техническое обеспечение функционирования организации налогов.</w:t>
      </w:r>
    </w:p>
    <w:p w:rsidR="00C83E22" w:rsidRDefault="00C83E22" w:rsidP="00612E4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3D45" w:rsidRDefault="00463D45" w:rsidP="00463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Расходы по исполнению полномочий ОМС в 2019 г.</w:t>
      </w:r>
    </w:p>
    <w:p w:rsidR="009C1813" w:rsidRPr="00463D45" w:rsidRDefault="009C1813" w:rsidP="00463D4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D45" w:rsidRDefault="00463D45" w:rsidP="00C83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D4DA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3D4DAB" w:rsidRPr="003D4DAB">
        <w:rPr>
          <w:rFonts w:ascii="Times New Roman" w:hAnsi="Times New Roman" w:cs="Times New Roman"/>
          <w:b/>
          <w:sz w:val="28"/>
          <w:szCs w:val="28"/>
        </w:rPr>
        <w:t>.</w:t>
      </w:r>
      <w:r w:rsidRPr="003D4DAB">
        <w:rPr>
          <w:rFonts w:ascii="Times New Roman" w:hAnsi="Times New Roman" w:cs="Times New Roman"/>
          <w:b/>
          <w:sz w:val="28"/>
          <w:szCs w:val="28"/>
        </w:rPr>
        <w:t>Дорожная деятельность</w:t>
      </w:r>
      <w:r w:rsidR="003D4D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3D4DA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содержание дорог сельского поселения, обеспечение безопасности дорожного движения.</w:t>
      </w:r>
      <w:proofErr w:type="gramEnd"/>
    </w:p>
    <w:p w:rsidR="00463D45" w:rsidRDefault="00463D45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 2019 году:</w:t>
      </w:r>
    </w:p>
    <w:p w:rsidR="00C94703" w:rsidRDefault="00463D45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Нанесение дорожной разметки март-сентябрь</w:t>
      </w:r>
      <w:r w:rsidR="00842007">
        <w:rPr>
          <w:rFonts w:ascii="Times New Roman" w:hAnsi="Times New Roman" w:cs="Times New Roman"/>
          <w:sz w:val="28"/>
          <w:szCs w:val="28"/>
        </w:rPr>
        <w:t xml:space="preserve"> </w:t>
      </w:r>
      <w:r w:rsidR="009427BA">
        <w:rPr>
          <w:rFonts w:ascii="Times New Roman" w:hAnsi="Times New Roman" w:cs="Times New Roman"/>
          <w:sz w:val="28"/>
          <w:szCs w:val="28"/>
        </w:rPr>
        <w:t xml:space="preserve"> 286,7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</w:t>
      </w:r>
    </w:p>
    <w:p w:rsidR="00463D45" w:rsidRDefault="00463D45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2.Ремонт дорожных знаков</w:t>
      </w:r>
      <w:r w:rsidR="00F338C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(куплен</w:t>
      </w:r>
      <w:r w:rsidR="009427BA">
        <w:rPr>
          <w:rFonts w:ascii="Times New Roman" w:hAnsi="Times New Roman" w:cs="Times New Roman"/>
          <w:sz w:val="28"/>
          <w:szCs w:val="28"/>
        </w:rPr>
        <w:t>о 40штук) 186,5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9427BA" w:rsidRDefault="00463D45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3.Установка 6 светофоров на пешеходных переход</w:t>
      </w:r>
      <w:r w:rsidR="009427BA">
        <w:rPr>
          <w:rFonts w:ascii="Times New Roman" w:hAnsi="Times New Roman" w:cs="Times New Roman"/>
          <w:sz w:val="28"/>
          <w:szCs w:val="28"/>
        </w:rPr>
        <w:t>ах ул. Чапаева и ул. Красная  294</w:t>
      </w:r>
      <w:r>
        <w:rPr>
          <w:rFonts w:ascii="Times New Roman" w:hAnsi="Times New Roman" w:cs="Times New Roman"/>
          <w:sz w:val="28"/>
          <w:szCs w:val="28"/>
        </w:rPr>
        <w:t>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уб.               </w:t>
      </w:r>
    </w:p>
    <w:p w:rsidR="00C94703" w:rsidRDefault="00463D45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94703">
        <w:rPr>
          <w:rFonts w:ascii="Times New Roman" w:hAnsi="Times New Roman" w:cs="Times New Roman"/>
          <w:sz w:val="28"/>
          <w:szCs w:val="28"/>
        </w:rPr>
        <w:t xml:space="preserve">Грейдирование </w:t>
      </w:r>
      <w:r>
        <w:rPr>
          <w:rFonts w:ascii="Times New Roman" w:hAnsi="Times New Roman" w:cs="Times New Roman"/>
          <w:sz w:val="28"/>
          <w:szCs w:val="28"/>
        </w:rPr>
        <w:t>дорог</w:t>
      </w:r>
      <w:r w:rsidR="009427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2AF2" w:rsidRDefault="009427BA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ул. Кирпичная от ул. Красная до ул. Заводская – 97,5</w:t>
      </w:r>
      <w:r w:rsidR="002D23B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D23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D23B5">
        <w:rPr>
          <w:rFonts w:ascii="Times New Roman" w:hAnsi="Times New Roman" w:cs="Times New Roman"/>
          <w:sz w:val="28"/>
          <w:szCs w:val="28"/>
        </w:rPr>
        <w:t>уб.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609" w:rsidRDefault="009427BA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5C560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ул. Заводская, ул. Карпенко, ул. Почтовая – 90,1 </w:t>
      </w:r>
      <w:proofErr w:type="spellStart"/>
      <w:r w:rsidR="002D23B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D23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D23B5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2D23B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5C5609" w:rsidRDefault="009427BA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D45">
        <w:rPr>
          <w:rFonts w:ascii="Times New Roman" w:hAnsi="Times New Roman" w:cs="Times New Roman"/>
          <w:sz w:val="28"/>
          <w:szCs w:val="28"/>
        </w:rPr>
        <w:t>ул.</w:t>
      </w:r>
      <w:r>
        <w:rPr>
          <w:rFonts w:ascii="Times New Roman" w:hAnsi="Times New Roman" w:cs="Times New Roman"/>
          <w:sz w:val="28"/>
          <w:szCs w:val="28"/>
        </w:rPr>
        <w:t>Садовая (от ул. Восточная - выставка), ул. Мичурина (от ул. Восточная до конца), пер. Восточный (от ул. Садовая до ул. Степная), ул. Степная (от пер. Восточный до конца) – 99,5т.р.</w:t>
      </w:r>
      <w:r w:rsidR="002D23B5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C6C98" w:rsidRDefault="005C6C98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подъезд к водозабору -  158,0</w:t>
      </w:r>
      <w:r w:rsidR="002D23B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D23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D23B5">
        <w:rPr>
          <w:rFonts w:ascii="Times New Roman" w:hAnsi="Times New Roman" w:cs="Times New Roman"/>
          <w:sz w:val="28"/>
          <w:szCs w:val="28"/>
        </w:rPr>
        <w:t xml:space="preserve">уб.  </w:t>
      </w:r>
    </w:p>
    <w:p w:rsidR="005C5609" w:rsidRDefault="005C6C98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ул. Крайняя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ул. Мира до ул. Восточная), ул. Крайняя ( от ул. Мира до пер. Степной), ул. Степная, пер. Садовый ( от ул. Садовая до ул. Крайняя), ул. Советская ( от ул. Октябрьская до ул. Ленина), ул. Советская (от ул. Ленина до ул. Широкая), пер. Кирпичный ( от ул. Кубанская до ул. Чапаева), ул. Октябрьская ( от ул. Комсомольская до ул. Чапаева), ул. Заводская (</w:t>
      </w:r>
      <w:proofErr w:type="gramStart"/>
      <w:r>
        <w:rPr>
          <w:rFonts w:ascii="Times New Roman" w:hAnsi="Times New Roman" w:cs="Times New Roman"/>
          <w:sz w:val="28"/>
          <w:szCs w:val="28"/>
        </w:rPr>
        <w:t>от ул. Калинина до ул. Бальбуха), ул. Кубанская (от ул. Калинина до ул. Бальбуха), ул. Нагорная (от ул. Октябрьская до ул. Вокзальная), ул. Широкая (от ул. Красная до ул. Кубанская), ул. Молодежная -649,7т.р.</w:t>
      </w:r>
      <w:r w:rsidR="002D23B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</w:p>
    <w:p w:rsidR="0014428F" w:rsidRDefault="002D23B5" w:rsidP="002D2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Ямочный ремонт-180м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200т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уб.</w:t>
      </w:r>
    </w:p>
    <w:p w:rsidR="002D23B5" w:rsidRDefault="002D23B5" w:rsidP="002D2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обочины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апаева-ул.Бальбуха, ул.Чапаева-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240т.руб.  </w:t>
      </w:r>
    </w:p>
    <w:p w:rsidR="002D23B5" w:rsidRDefault="00C82BE6" w:rsidP="002D2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Ремонт уличного освещения                                                                  296,7</w:t>
      </w:r>
      <w:r w:rsidR="002D23B5">
        <w:rPr>
          <w:rFonts w:ascii="Times New Roman" w:hAnsi="Times New Roman" w:cs="Times New Roman"/>
          <w:sz w:val="28"/>
          <w:szCs w:val="28"/>
        </w:rPr>
        <w:t>т</w:t>
      </w:r>
      <w:proofErr w:type="gramStart"/>
      <w:r w:rsidR="002D23B5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2D23B5">
        <w:rPr>
          <w:rFonts w:ascii="Times New Roman" w:hAnsi="Times New Roman" w:cs="Times New Roman"/>
          <w:sz w:val="28"/>
          <w:szCs w:val="28"/>
        </w:rPr>
        <w:t>уб.</w:t>
      </w:r>
    </w:p>
    <w:p w:rsidR="002D23B5" w:rsidRDefault="002D23B5" w:rsidP="002D2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Обустройство освещением ул. Мира, в части</w:t>
      </w:r>
      <w:r w:rsidR="00F338C9">
        <w:rPr>
          <w:rFonts w:ascii="Times New Roman" w:hAnsi="Times New Roman" w:cs="Times New Roman"/>
          <w:sz w:val="28"/>
          <w:szCs w:val="28"/>
        </w:rPr>
        <w:t xml:space="preserve"> освещения подъездных путей к железно</w:t>
      </w:r>
      <w:r>
        <w:rPr>
          <w:rFonts w:ascii="Times New Roman" w:hAnsi="Times New Roman" w:cs="Times New Roman"/>
          <w:sz w:val="28"/>
          <w:szCs w:val="28"/>
        </w:rPr>
        <w:t>д</w:t>
      </w:r>
      <w:r w:rsidR="00F338C9">
        <w:rPr>
          <w:rFonts w:ascii="Times New Roman" w:hAnsi="Times New Roman" w:cs="Times New Roman"/>
          <w:sz w:val="28"/>
          <w:szCs w:val="28"/>
        </w:rPr>
        <w:t xml:space="preserve">орожному </w:t>
      </w:r>
      <w:r>
        <w:rPr>
          <w:rFonts w:ascii="Times New Roman" w:hAnsi="Times New Roman" w:cs="Times New Roman"/>
          <w:sz w:val="28"/>
          <w:szCs w:val="28"/>
        </w:rPr>
        <w:t xml:space="preserve"> переезду 84 км. </w:t>
      </w:r>
      <w:r w:rsidR="00C82BE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141,7т.р.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</w:p>
    <w:p w:rsidR="00C82BE6" w:rsidRDefault="00C82BE6" w:rsidP="00C8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Все работы были проведены по сметным расчетам с применением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госрасценок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под техническим и строительным контролем специализированных организаций.   </w:t>
      </w:r>
    </w:p>
    <w:p w:rsidR="002D23B5" w:rsidRPr="00C83E22" w:rsidRDefault="00C82BE6" w:rsidP="002D2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83E22">
        <w:rPr>
          <w:rFonts w:ascii="Times New Roman" w:hAnsi="Times New Roman" w:cs="Times New Roman"/>
          <w:sz w:val="28"/>
          <w:szCs w:val="28"/>
        </w:rPr>
        <w:t>Всего   на    3,1млн</w:t>
      </w:r>
      <w:proofErr w:type="gramStart"/>
      <w:r w:rsidRPr="00C83E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3E22">
        <w:rPr>
          <w:rFonts w:ascii="Times New Roman" w:hAnsi="Times New Roman" w:cs="Times New Roman"/>
          <w:sz w:val="28"/>
          <w:szCs w:val="28"/>
        </w:rPr>
        <w:t>уб.</w:t>
      </w:r>
    </w:p>
    <w:p w:rsidR="009C1813" w:rsidRPr="00C83E22" w:rsidRDefault="009C1813" w:rsidP="002D23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0598" w:rsidRPr="00C83E22" w:rsidRDefault="002D23B5" w:rsidP="00C83E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3E22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C83E22">
        <w:rPr>
          <w:rFonts w:ascii="Times New Roman" w:hAnsi="Times New Roman" w:cs="Times New Roman"/>
          <w:b/>
          <w:sz w:val="28"/>
          <w:szCs w:val="28"/>
        </w:rPr>
        <w:t>.Во</w:t>
      </w:r>
      <w:r w:rsidR="00C83E22">
        <w:rPr>
          <w:rFonts w:ascii="Times New Roman" w:hAnsi="Times New Roman" w:cs="Times New Roman"/>
          <w:b/>
          <w:sz w:val="28"/>
          <w:szCs w:val="28"/>
        </w:rPr>
        <w:t>доснабжение сельского поселения</w:t>
      </w:r>
    </w:p>
    <w:p w:rsidR="002D23B5" w:rsidRPr="00C83E22" w:rsidRDefault="002D23B5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E22">
        <w:rPr>
          <w:rFonts w:ascii="Times New Roman" w:hAnsi="Times New Roman" w:cs="Times New Roman"/>
          <w:sz w:val="28"/>
          <w:szCs w:val="28"/>
        </w:rPr>
        <w:t xml:space="preserve">        Водоснабжением станицы в 2019 году</w:t>
      </w:r>
      <w:r w:rsidR="00822963" w:rsidRPr="00C83E22">
        <w:rPr>
          <w:rFonts w:ascii="Times New Roman" w:hAnsi="Times New Roman" w:cs="Times New Roman"/>
          <w:sz w:val="28"/>
          <w:szCs w:val="28"/>
        </w:rPr>
        <w:t xml:space="preserve"> занималось МКУ</w:t>
      </w:r>
      <w:r w:rsidR="00F338C9" w:rsidRPr="00C83E22">
        <w:rPr>
          <w:rFonts w:ascii="Times New Roman" w:hAnsi="Times New Roman" w:cs="Times New Roman"/>
          <w:sz w:val="28"/>
          <w:szCs w:val="28"/>
        </w:rPr>
        <w:t xml:space="preserve"> «АХЦ «Воронежский», в бюджет сельского поселения от реализации воды поступило</w:t>
      </w:r>
      <w:r w:rsidR="00C82BE6" w:rsidRPr="00C83E22">
        <w:rPr>
          <w:rFonts w:ascii="Times New Roman" w:hAnsi="Times New Roman" w:cs="Times New Roman"/>
          <w:sz w:val="28"/>
          <w:szCs w:val="28"/>
        </w:rPr>
        <w:t xml:space="preserve">  10,027</w:t>
      </w:r>
      <w:r w:rsidR="00F338C9" w:rsidRPr="00C83E2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F338C9" w:rsidRPr="00C83E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F338C9" w:rsidRPr="00C83E22">
        <w:rPr>
          <w:rFonts w:ascii="Times New Roman" w:hAnsi="Times New Roman" w:cs="Times New Roman"/>
          <w:sz w:val="28"/>
          <w:szCs w:val="28"/>
        </w:rPr>
        <w:t>уб. Средства в сумме</w:t>
      </w:r>
      <w:r w:rsidR="00842007" w:rsidRPr="00C83E22">
        <w:rPr>
          <w:rFonts w:ascii="Times New Roman" w:hAnsi="Times New Roman" w:cs="Times New Roman"/>
          <w:sz w:val="28"/>
          <w:szCs w:val="28"/>
        </w:rPr>
        <w:t xml:space="preserve"> </w:t>
      </w:r>
      <w:r w:rsidR="00C82BE6" w:rsidRPr="00C83E22">
        <w:rPr>
          <w:rFonts w:ascii="Times New Roman" w:hAnsi="Times New Roman" w:cs="Times New Roman"/>
          <w:sz w:val="28"/>
          <w:szCs w:val="28"/>
        </w:rPr>
        <w:t>10,027</w:t>
      </w:r>
      <w:r w:rsidR="00842007" w:rsidRPr="00C8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338C9" w:rsidRPr="00C83E22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F338C9" w:rsidRPr="00C83E22">
        <w:rPr>
          <w:rFonts w:ascii="Times New Roman" w:hAnsi="Times New Roman" w:cs="Times New Roman"/>
          <w:sz w:val="28"/>
          <w:szCs w:val="28"/>
        </w:rPr>
        <w:t>. были направлены в учреждение для осуществления полномочий в области водоснабжения, кроме этого АХЦ «Воронежский» получил  дополнительно на свои про</w:t>
      </w:r>
      <w:r w:rsidR="00C82BE6" w:rsidRPr="00C83E22">
        <w:rPr>
          <w:rFonts w:ascii="Times New Roman" w:hAnsi="Times New Roman" w:cs="Times New Roman"/>
          <w:sz w:val="28"/>
          <w:szCs w:val="28"/>
        </w:rPr>
        <w:t>изводственные нужды</w:t>
      </w:r>
      <w:r w:rsidR="009C1813" w:rsidRPr="00C83E22">
        <w:rPr>
          <w:rFonts w:ascii="Times New Roman" w:hAnsi="Times New Roman" w:cs="Times New Roman"/>
          <w:sz w:val="28"/>
          <w:szCs w:val="28"/>
        </w:rPr>
        <w:t xml:space="preserve"> </w:t>
      </w:r>
      <w:r w:rsidR="00C82BE6" w:rsidRPr="00C83E22">
        <w:rPr>
          <w:rFonts w:ascii="Times New Roman" w:hAnsi="Times New Roman" w:cs="Times New Roman"/>
          <w:sz w:val="28"/>
          <w:szCs w:val="28"/>
        </w:rPr>
        <w:t xml:space="preserve"> 5700т.р.</w:t>
      </w:r>
      <w:r w:rsidR="00F338C9" w:rsidRPr="00C83E22">
        <w:rPr>
          <w:rFonts w:ascii="Times New Roman" w:hAnsi="Times New Roman" w:cs="Times New Roman"/>
          <w:sz w:val="28"/>
          <w:szCs w:val="28"/>
        </w:rPr>
        <w:t xml:space="preserve"> </w:t>
      </w:r>
      <w:r w:rsidR="009C1813" w:rsidRPr="00C83E22">
        <w:rPr>
          <w:rFonts w:ascii="Times New Roman" w:hAnsi="Times New Roman" w:cs="Times New Roman"/>
          <w:sz w:val="28"/>
          <w:szCs w:val="28"/>
        </w:rPr>
        <w:t xml:space="preserve"> </w:t>
      </w:r>
      <w:r w:rsidR="00F338C9" w:rsidRPr="00C83E22">
        <w:rPr>
          <w:rFonts w:ascii="Times New Roman" w:hAnsi="Times New Roman" w:cs="Times New Roman"/>
          <w:sz w:val="28"/>
          <w:szCs w:val="28"/>
        </w:rPr>
        <w:t>из бюджета поселения.</w:t>
      </w:r>
    </w:p>
    <w:p w:rsidR="00F338C9" w:rsidRPr="00C83E22" w:rsidRDefault="009C1813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E2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82BE6" w:rsidRPr="00C83E22">
        <w:rPr>
          <w:rFonts w:ascii="Times New Roman" w:hAnsi="Times New Roman" w:cs="Times New Roman"/>
          <w:sz w:val="28"/>
          <w:szCs w:val="28"/>
        </w:rPr>
        <w:t>Средства в сумме 15727,7</w:t>
      </w:r>
      <w:r w:rsidRPr="00C83E2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BE6" w:rsidRPr="00C83E2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C82BE6" w:rsidRPr="00C83E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C82BE6" w:rsidRPr="00C83E2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C82BE6" w:rsidRPr="00C83E22">
        <w:rPr>
          <w:rFonts w:ascii="Times New Roman" w:hAnsi="Times New Roman" w:cs="Times New Roman"/>
          <w:sz w:val="28"/>
          <w:szCs w:val="28"/>
        </w:rPr>
        <w:t xml:space="preserve">. </w:t>
      </w:r>
      <w:r w:rsidR="00F338C9" w:rsidRPr="00C83E22">
        <w:rPr>
          <w:rFonts w:ascii="Times New Roman" w:hAnsi="Times New Roman" w:cs="Times New Roman"/>
          <w:sz w:val="28"/>
          <w:szCs w:val="28"/>
        </w:rPr>
        <w:t>пошли</w:t>
      </w:r>
      <w:r w:rsidR="007331EE" w:rsidRPr="00C83E22">
        <w:rPr>
          <w:rFonts w:ascii="Times New Roman" w:hAnsi="Times New Roman" w:cs="Times New Roman"/>
          <w:sz w:val="28"/>
          <w:szCs w:val="28"/>
        </w:rPr>
        <w:t xml:space="preserve"> на ФОТ, налоги, оплату электроэнергии, приобретение </w:t>
      </w:r>
      <w:r w:rsidR="00C82BE6" w:rsidRPr="00C83E22">
        <w:rPr>
          <w:rFonts w:ascii="Times New Roman" w:hAnsi="Times New Roman" w:cs="Times New Roman"/>
          <w:sz w:val="28"/>
          <w:szCs w:val="28"/>
        </w:rPr>
        <w:t>Ремонтного фонда</w:t>
      </w:r>
      <w:r w:rsidR="007331EE" w:rsidRPr="00C83E22">
        <w:rPr>
          <w:rFonts w:ascii="Times New Roman" w:hAnsi="Times New Roman" w:cs="Times New Roman"/>
          <w:sz w:val="28"/>
          <w:szCs w:val="28"/>
        </w:rPr>
        <w:t xml:space="preserve">, бензин, песок, мусорные мешки, глубинные насосы, ремонт трактора, устранение порывов, наем экскаватора, подъемного крана, </w:t>
      </w:r>
      <w:r w:rsidR="00C82BE6" w:rsidRPr="00C83E22">
        <w:rPr>
          <w:rFonts w:ascii="Times New Roman" w:hAnsi="Times New Roman" w:cs="Times New Roman"/>
          <w:sz w:val="28"/>
          <w:szCs w:val="28"/>
        </w:rPr>
        <w:t xml:space="preserve">покупка железобетонных колодцев, укладка, монтаж 985м водопровода Ø110мм по ул. Пионерская. </w:t>
      </w:r>
    </w:p>
    <w:p w:rsidR="007331EE" w:rsidRDefault="007331EE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83E22">
        <w:rPr>
          <w:rFonts w:ascii="Times New Roman" w:hAnsi="Times New Roman" w:cs="Times New Roman"/>
          <w:sz w:val="28"/>
          <w:szCs w:val="28"/>
        </w:rPr>
        <w:t xml:space="preserve">           В водоснабжение станицы были вложены средства</w:t>
      </w:r>
      <w:r w:rsidR="00C82BE6" w:rsidRPr="00C83E22">
        <w:rPr>
          <w:rFonts w:ascii="Times New Roman" w:hAnsi="Times New Roman" w:cs="Times New Roman"/>
          <w:sz w:val="28"/>
          <w:szCs w:val="28"/>
        </w:rPr>
        <w:t xml:space="preserve">, выделенные </w:t>
      </w:r>
      <w:r w:rsidRPr="00C83E22">
        <w:rPr>
          <w:rFonts w:ascii="Times New Roman" w:hAnsi="Times New Roman" w:cs="Times New Roman"/>
          <w:sz w:val="28"/>
          <w:szCs w:val="28"/>
        </w:rPr>
        <w:t xml:space="preserve"> ЗСК Краснодарского края  2,2 </w:t>
      </w:r>
      <w:proofErr w:type="spellStart"/>
      <w:r w:rsidRPr="00C83E22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C83E22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C83E22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C83E22">
        <w:rPr>
          <w:rFonts w:ascii="Times New Roman" w:hAnsi="Times New Roman" w:cs="Times New Roman"/>
          <w:sz w:val="28"/>
          <w:szCs w:val="28"/>
        </w:rPr>
        <w:t xml:space="preserve">.  и средства  1,7 </w:t>
      </w:r>
      <w:proofErr w:type="spellStart"/>
      <w:r w:rsidRPr="00C83E22">
        <w:rPr>
          <w:rFonts w:ascii="Times New Roman" w:hAnsi="Times New Roman" w:cs="Times New Roman"/>
          <w:sz w:val="28"/>
          <w:szCs w:val="28"/>
        </w:rPr>
        <w:t>млн</w:t>
      </w:r>
      <w:r>
        <w:rPr>
          <w:rFonts w:ascii="Times New Roman" w:hAnsi="Times New Roman" w:cs="Times New Roman"/>
          <w:sz w:val="28"/>
          <w:szCs w:val="28"/>
        </w:rPr>
        <w:t>.руб</w:t>
      </w:r>
      <w:proofErr w:type="spellEnd"/>
      <w:r>
        <w:rPr>
          <w:rFonts w:ascii="Times New Roman" w:hAnsi="Times New Roman" w:cs="Times New Roman"/>
          <w:sz w:val="28"/>
          <w:szCs w:val="28"/>
        </w:rPr>
        <w:t>., выделенных Администрацией Уст</w:t>
      </w:r>
      <w:r w:rsidR="00C82BE6">
        <w:rPr>
          <w:rFonts w:ascii="Times New Roman" w:hAnsi="Times New Roman" w:cs="Times New Roman"/>
          <w:sz w:val="28"/>
          <w:szCs w:val="28"/>
        </w:rPr>
        <w:t>ь-Лабинского района, в качестве кредита.</w:t>
      </w:r>
    </w:p>
    <w:p w:rsidR="007331EE" w:rsidRDefault="00C82BE6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На ВХК проведены </w:t>
      </w:r>
      <w:r w:rsidR="007331EE">
        <w:rPr>
          <w:rFonts w:ascii="Times New Roman" w:hAnsi="Times New Roman" w:cs="Times New Roman"/>
          <w:sz w:val="28"/>
          <w:szCs w:val="28"/>
        </w:rPr>
        <w:t xml:space="preserve"> следующие виды работ: </w:t>
      </w:r>
    </w:p>
    <w:p w:rsidR="007331EE" w:rsidRDefault="007331EE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</w:t>
      </w:r>
      <w:r w:rsidR="00C82BE6">
        <w:rPr>
          <w:rFonts w:ascii="Times New Roman" w:hAnsi="Times New Roman" w:cs="Times New Roman"/>
          <w:sz w:val="28"/>
          <w:szCs w:val="28"/>
        </w:rPr>
        <w:t>емонт водопровода по ул. Крайняя - 650м – 677,3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31EE" w:rsidRDefault="007331EE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водопр</w:t>
      </w:r>
      <w:r w:rsidR="00C82BE6">
        <w:rPr>
          <w:rFonts w:ascii="Times New Roman" w:hAnsi="Times New Roman" w:cs="Times New Roman"/>
          <w:sz w:val="28"/>
          <w:szCs w:val="28"/>
        </w:rPr>
        <w:t>овода по пер. Степной -175м -145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31EE" w:rsidRDefault="007331EE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водопровода по</w:t>
      </w:r>
      <w:r w:rsidR="00C82BE6">
        <w:rPr>
          <w:rFonts w:ascii="Times New Roman" w:hAnsi="Times New Roman" w:cs="Times New Roman"/>
          <w:sz w:val="28"/>
          <w:szCs w:val="28"/>
        </w:rPr>
        <w:t xml:space="preserve"> ул. Крайняя – МТМ -1,2 км – 1012,4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2BE6"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331EE" w:rsidRDefault="007331EE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-ремонт водоп</w:t>
      </w:r>
      <w:r w:rsidR="003F180C">
        <w:rPr>
          <w:rFonts w:ascii="Times New Roman" w:hAnsi="Times New Roman" w:cs="Times New Roman"/>
          <w:sz w:val="28"/>
          <w:szCs w:val="28"/>
        </w:rPr>
        <w:t xml:space="preserve">ровода ул. </w:t>
      </w:r>
      <w:proofErr w:type="gramStart"/>
      <w:r w:rsidR="003F180C"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 w:rsidR="003F180C">
        <w:rPr>
          <w:rFonts w:ascii="Times New Roman" w:hAnsi="Times New Roman" w:cs="Times New Roman"/>
          <w:sz w:val="28"/>
          <w:szCs w:val="28"/>
        </w:rPr>
        <w:t xml:space="preserve"> – 150м – 106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9C1813" w:rsidRDefault="009C1813" w:rsidP="009C18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алинина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ул.Ленина –                 450м </w:t>
      </w:r>
      <w:r w:rsidR="006B2F01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210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.;</w:t>
      </w:r>
    </w:p>
    <w:p w:rsidR="009C1813" w:rsidRDefault="009C1813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F8B" w:rsidRDefault="00097F8B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Завершены работы по ремонту водопровода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3F180C">
        <w:rPr>
          <w:rFonts w:ascii="Times New Roman" w:hAnsi="Times New Roman" w:cs="Times New Roman"/>
          <w:sz w:val="28"/>
          <w:szCs w:val="28"/>
        </w:rPr>
        <w:t xml:space="preserve"> (3,8км) на сумму 917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F180C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3F180C">
        <w:rPr>
          <w:rFonts w:ascii="Times New Roman" w:hAnsi="Times New Roman" w:cs="Times New Roman"/>
          <w:sz w:val="28"/>
          <w:szCs w:val="28"/>
        </w:rPr>
        <w:t>.</w:t>
      </w:r>
    </w:p>
    <w:p w:rsidR="00097F8B" w:rsidRDefault="00097F8B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F180C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проведен ремонт водопровода за счет средств аварийного фонда Министерства ТЭК и ЖКХ по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Пионерская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- 985м  -  350т.р.;</w:t>
      </w:r>
    </w:p>
    <w:p w:rsidR="007331EE" w:rsidRPr="006B2F01" w:rsidRDefault="003F180C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F8B">
        <w:rPr>
          <w:rFonts w:ascii="Times New Roman" w:hAnsi="Times New Roman" w:cs="Times New Roman"/>
          <w:sz w:val="28"/>
          <w:szCs w:val="28"/>
        </w:rPr>
        <w:t>установлена новая башня Рожновск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="001E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(на водозаборе «Кирпичный») </w:t>
      </w:r>
      <w:r w:rsidRPr="006B2F01">
        <w:rPr>
          <w:rFonts w:ascii="Times New Roman" w:hAnsi="Times New Roman" w:cs="Times New Roman"/>
          <w:sz w:val="28"/>
          <w:szCs w:val="28"/>
        </w:rPr>
        <w:t>3</w:t>
      </w:r>
      <w:r w:rsidR="00097F8B" w:rsidRPr="006B2F01">
        <w:rPr>
          <w:rFonts w:ascii="Times New Roman" w:hAnsi="Times New Roman" w:cs="Times New Roman"/>
          <w:sz w:val="28"/>
          <w:szCs w:val="28"/>
        </w:rPr>
        <w:t>00т.р.;</w:t>
      </w:r>
    </w:p>
    <w:p w:rsidR="00097F8B" w:rsidRPr="006B2F01" w:rsidRDefault="001E2F3A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180C" w:rsidRPr="006B2F01">
        <w:rPr>
          <w:rFonts w:ascii="Times New Roman" w:hAnsi="Times New Roman" w:cs="Times New Roman"/>
          <w:sz w:val="28"/>
          <w:szCs w:val="28"/>
        </w:rPr>
        <w:t>проведена замена 8-х глубинных насосов – 2 в резерве</w:t>
      </w:r>
      <w:r w:rsidR="00097F8B" w:rsidRPr="006B2F01">
        <w:rPr>
          <w:rFonts w:ascii="Times New Roman" w:hAnsi="Times New Roman" w:cs="Times New Roman"/>
          <w:sz w:val="28"/>
          <w:szCs w:val="28"/>
        </w:rPr>
        <w:t>;</w:t>
      </w:r>
    </w:p>
    <w:p w:rsidR="00097F8B" w:rsidRPr="006B2F01" w:rsidRDefault="001E2F3A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F180C" w:rsidRPr="006B2F01">
        <w:rPr>
          <w:rFonts w:ascii="Times New Roman" w:hAnsi="Times New Roman" w:cs="Times New Roman"/>
          <w:sz w:val="28"/>
          <w:szCs w:val="28"/>
        </w:rPr>
        <w:t xml:space="preserve">устранено более </w:t>
      </w:r>
      <w:r w:rsidR="009C1813" w:rsidRPr="006B2F01">
        <w:rPr>
          <w:rFonts w:ascii="Times New Roman" w:hAnsi="Times New Roman" w:cs="Times New Roman"/>
          <w:sz w:val="28"/>
          <w:szCs w:val="28"/>
        </w:rPr>
        <w:t xml:space="preserve"> </w:t>
      </w:r>
      <w:r w:rsidR="003F180C" w:rsidRPr="006B2F01">
        <w:rPr>
          <w:rFonts w:ascii="Times New Roman" w:hAnsi="Times New Roman" w:cs="Times New Roman"/>
          <w:sz w:val="28"/>
          <w:szCs w:val="28"/>
        </w:rPr>
        <w:t>98</w:t>
      </w:r>
      <w:r w:rsidR="00097F8B" w:rsidRPr="006B2F01">
        <w:rPr>
          <w:rFonts w:ascii="Times New Roman" w:hAnsi="Times New Roman" w:cs="Times New Roman"/>
          <w:sz w:val="28"/>
          <w:szCs w:val="28"/>
        </w:rPr>
        <w:t xml:space="preserve"> </w:t>
      </w:r>
      <w:r w:rsidR="009C1813" w:rsidRPr="006B2F01">
        <w:rPr>
          <w:rFonts w:ascii="Times New Roman" w:hAnsi="Times New Roman" w:cs="Times New Roman"/>
          <w:sz w:val="28"/>
          <w:szCs w:val="28"/>
        </w:rPr>
        <w:t xml:space="preserve"> </w:t>
      </w:r>
      <w:r w:rsidR="00097F8B" w:rsidRPr="006B2F01">
        <w:rPr>
          <w:rFonts w:ascii="Times New Roman" w:hAnsi="Times New Roman" w:cs="Times New Roman"/>
          <w:sz w:val="28"/>
          <w:szCs w:val="28"/>
        </w:rPr>
        <w:t>порывов и аварий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97F8B" w:rsidRPr="006B2F01" w:rsidRDefault="001E2F3A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F8B" w:rsidRPr="006B2F01">
        <w:rPr>
          <w:rFonts w:ascii="Times New Roman" w:hAnsi="Times New Roman" w:cs="Times New Roman"/>
          <w:sz w:val="28"/>
          <w:szCs w:val="28"/>
        </w:rPr>
        <w:t>установл</w:t>
      </w:r>
      <w:r w:rsidR="003F180C" w:rsidRPr="006B2F01">
        <w:rPr>
          <w:rFonts w:ascii="Times New Roman" w:hAnsi="Times New Roman" w:cs="Times New Roman"/>
          <w:sz w:val="28"/>
          <w:szCs w:val="28"/>
        </w:rPr>
        <w:t>ено</w:t>
      </w:r>
      <w:r w:rsidR="009C1813" w:rsidRPr="006B2F01">
        <w:rPr>
          <w:rFonts w:ascii="Times New Roman" w:hAnsi="Times New Roman" w:cs="Times New Roman"/>
          <w:sz w:val="28"/>
          <w:szCs w:val="28"/>
        </w:rPr>
        <w:t xml:space="preserve"> </w:t>
      </w:r>
      <w:r w:rsidR="003F180C" w:rsidRPr="006B2F01">
        <w:rPr>
          <w:rFonts w:ascii="Times New Roman" w:hAnsi="Times New Roman" w:cs="Times New Roman"/>
          <w:sz w:val="28"/>
          <w:szCs w:val="28"/>
        </w:rPr>
        <w:t xml:space="preserve">11 </w:t>
      </w:r>
      <w:proofErr w:type="gramStart"/>
      <w:r w:rsidR="003F180C" w:rsidRPr="006B2F01">
        <w:rPr>
          <w:rFonts w:ascii="Times New Roman" w:hAnsi="Times New Roman" w:cs="Times New Roman"/>
          <w:sz w:val="28"/>
          <w:szCs w:val="28"/>
        </w:rPr>
        <w:t>ж/б</w:t>
      </w:r>
      <w:proofErr w:type="gramEnd"/>
      <w:r w:rsidR="003F180C" w:rsidRPr="006B2F01">
        <w:rPr>
          <w:rFonts w:ascii="Times New Roman" w:hAnsi="Times New Roman" w:cs="Times New Roman"/>
          <w:sz w:val="28"/>
          <w:szCs w:val="28"/>
        </w:rPr>
        <w:t xml:space="preserve"> </w:t>
      </w:r>
      <w:r w:rsidR="009C1813" w:rsidRPr="006B2F01">
        <w:rPr>
          <w:rFonts w:ascii="Times New Roman" w:hAnsi="Times New Roman" w:cs="Times New Roman"/>
          <w:sz w:val="28"/>
          <w:szCs w:val="28"/>
        </w:rPr>
        <w:t xml:space="preserve"> </w:t>
      </w:r>
      <w:r w:rsidR="003F180C" w:rsidRPr="006B2F01">
        <w:rPr>
          <w:rFonts w:ascii="Times New Roman" w:hAnsi="Times New Roman" w:cs="Times New Roman"/>
          <w:sz w:val="28"/>
          <w:szCs w:val="28"/>
        </w:rPr>
        <w:t>колодцев на линиях ВХК</w:t>
      </w:r>
      <w:r w:rsidR="00097F8B" w:rsidRPr="006B2F01">
        <w:rPr>
          <w:rFonts w:ascii="Times New Roman" w:hAnsi="Times New Roman" w:cs="Times New Roman"/>
          <w:sz w:val="28"/>
          <w:szCs w:val="28"/>
        </w:rPr>
        <w:t>.</w:t>
      </w:r>
    </w:p>
    <w:p w:rsidR="00097F8B" w:rsidRPr="006B2F01" w:rsidRDefault="003F180C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1">
        <w:rPr>
          <w:rFonts w:ascii="Times New Roman" w:hAnsi="Times New Roman" w:cs="Times New Roman"/>
          <w:sz w:val="28"/>
          <w:szCs w:val="28"/>
        </w:rPr>
        <w:t xml:space="preserve">            За 2019</w:t>
      </w:r>
      <w:r w:rsidR="001E2F3A">
        <w:rPr>
          <w:rFonts w:ascii="Times New Roman" w:hAnsi="Times New Roman" w:cs="Times New Roman"/>
          <w:sz w:val="28"/>
          <w:szCs w:val="28"/>
        </w:rPr>
        <w:t xml:space="preserve"> год</w:t>
      </w:r>
      <w:r w:rsidRPr="006B2F01">
        <w:rPr>
          <w:rFonts w:ascii="Times New Roman" w:hAnsi="Times New Roman" w:cs="Times New Roman"/>
          <w:sz w:val="28"/>
          <w:szCs w:val="28"/>
        </w:rPr>
        <w:t xml:space="preserve"> в</w:t>
      </w:r>
      <w:r w:rsidR="00097F8B" w:rsidRPr="006B2F01">
        <w:rPr>
          <w:rFonts w:ascii="Times New Roman" w:hAnsi="Times New Roman" w:cs="Times New Roman"/>
          <w:sz w:val="28"/>
          <w:szCs w:val="28"/>
        </w:rPr>
        <w:t xml:space="preserve"> общей сложности отремонтировано, положено сетей</w:t>
      </w:r>
      <w:r w:rsidR="001E2F3A">
        <w:rPr>
          <w:rFonts w:ascii="Times New Roman" w:hAnsi="Times New Roman" w:cs="Times New Roman"/>
          <w:sz w:val="28"/>
          <w:szCs w:val="28"/>
        </w:rPr>
        <w:t xml:space="preserve"> </w:t>
      </w:r>
      <w:r w:rsidR="00097F8B" w:rsidRPr="006B2F01">
        <w:rPr>
          <w:rFonts w:ascii="Times New Roman" w:hAnsi="Times New Roman" w:cs="Times New Roman"/>
          <w:sz w:val="28"/>
          <w:szCs w:val="28"/>
        </w:rPr>
        <w:t>-</w:t>
      </w:r>
      <w:r w:rsidR="001E2F3A">
        <w:rPr>
          <w:rFonts w:ascii="Times New Roman" w:hAnsi="Times New Roman" w:cs="Times New Roman"/>
          <w:sz w:val="28"/>
          <w:szCs w:val="28"/>
        </w:rPr>
        <w:t xml:space="preserve"> </w:t>
      </w:r>
      <w:r w:rsidR="00097F8B" w:rsidRPr="006B2F01">
        <w:rPr>
          <w:rFonts w:ascii="Times New Roman" w:hAnsi="Times New Roman" w:cs="Times New Roman"/>
          <w:sz w:val="28"/>
          <w:szCs w:val="28"/>
        </w:rPr>
        <w:t>3,6 км,</w:t>
      </w:r>
      <w:r w:rsidR="00097F8B">
        <w:rPr>
          <w:rFonts w:ascii="Times New Roman" w:hAnsi="Times New Roman" w:cs="Times New Roman"/>
          <w:sz w:val="28"/>
          <w:szCs w:val="28"/>
        </w:rPr>
        <w:t xml:space="preserve"> установлена новая башня Рожновского, сдан в эксплуатацию новый водопровод по ул. Красная</w:t>
      </w:r>
      <w:r w:rsidR="0000168A">
        <w:rPr>
          <w:rFonts w:ascii="Times New Roman" w:hAnsi="Times New Roman" w:cs="Times New Roman"/>
          <w:sz w:val="28"/>
          <w:szCs w:val="28"/>
        </w:rPr>
        <w:t xml:space="preserve">, ведутся работы по </w:t>
      </w:r>
      <w:proofErr w:type="spellStart"/>
      <w:r w:rsidR="0000168A">
        <w:rPr>
          <w:rFonts w:ascii="Times New Roman" w:hAnsi="Times New Roman" w:cs="Times New Roman"/>
          <w:sz w:val="28"/>
          <w:szCs w:val="28"/>
        </w:rPr>
        <w:t>переподключению</w:t>
      </w:r>
      <w:proofErr w:type="spellEnd"/>
      <w:r w:rsidR="0000168A">
        <w:rPr>
          <w:rFonts w:ascii="Times New Roman" w:hAnsi="Times New Roman" w:cs="Times New Roman"/>
          <w:sz w:val="28"/>
          <w:szCs w:val="28"/>
        </w:rPr>
        <w:t xml:space="preserve"> граждан на новые линии.</w:t>
      </w:r>
      <w:r>
        <w:rPr>
          <w:rFonts w:ascii="Times New Roman" w:hAnsi="Times New Roman" w:cs="Times New Roman"/>
          <w:sz w:val="28"/>
          <w:szCs w:val="28"/>
        </w:rPr>
        <w:t xml:space="preserve"> Результат работы по ремонту ВХК за 4 года: проложено </w:t>
      </w:r>
      <w:r w:rsidRPr="006B2F01">
        <w:rPr>
          <w:rFonts w:ascii="Times New Roman" w:hAnsi="Times New Roman" w:cs="Times New Roman"/>
          <w:sz w:val="28"/>
          <w:szCs w:val="28"/>
        </w:rPr>
        <w:t>12,5 км новых сетей; установлены 2 новые башни Рожновского; износ сетей снижен с 75% до 70%.</w:t>
      </w:r>
    </w:p>
    <w:p w:rsidR="003F180C" w:rsidRPr="006B2F01" w:rsidRDefault="009C1813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B2F01">
        <w:rPr>
          <w:rFonts w:ascii="Times New Roman" w:hAnsi="Times New Roman" w:cs="Times New Roman"/>
          <w:sz w:val="28"/>
          <w:szCs w:val="28"/>
        </w:rPr>
        <w:t xml:space="preserve">                      Всего: 4,2 </w:t>
      </w:r>
      <w:proofErr w:type="spellStart"/>
      <w:r w:rsidRPr="006B2F0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6B2F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6B2F01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6B2F01">
        <w:rPr>
          <w:rFonts w:ascii="Times New Roman" w:hAnsi="Times New Roman" w:cs="Times New Roman"/>
          <w:sz w:val="28"/>
          <w:szCs w:val="28"/>
        </w:rPr>
        <w:t>.</w:t>
      </w:r>
    </w:p>
    <w:p w:rsidR="009C1813" w:rsidRDefault="009C1813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168A" w:rsidRDefault="003D4DAB" w:rsidP="006B2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00168A">
        <w:rPr>
          <w:rFonts w:ascii="Times New Roman" w:hAnsi="Times New Roman" w:cs="Times New Roman"/>
          <w:sz w:val="28"/>
          <w:szCs w:val="28"/>
        </w:rPr>
        <w:t xml:space="preserve"> </w:t>
      </w:r>
      <w:r w:rsidR="006B2F01">
        <w:rPr>
          <w:rFonts w:ascii="Times New Roman" w:hAnsi="Times New Roman" w:cs="Times New Roman"/>
          <w:b/>
          <w:sz w:val="28"/>
          <w:szCs w:val="28"/>
        </w:rPr>
        <w:t>Благоустройство</w:t>
      </w:r>
    </w:p>
    <w:p w:rsidR="0000168A" w:rsidRDefault="0000168A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1E2F3A">
        <w:rPr>
          <w:rFonts w:ascii="Times New Roman" w:hAnsi="Times New Roman" w:cs="Times New Roman"/>
          <w:sz w:val="28"/>
          <w:szCs w:val="28"/>
        </w:rPr>
        <w:t>За 2019 год силами а</w:t>
      </w:r>
      <w:r>
        <w:rPr>
          <w:rFonts w:ascii="Times New Roman" w:hAnsi="Times New Roman" w:cs="Times New Roman"/>
          <w:sz w:val="28"/>
          <w:szCs w:val="28"/>
        </w:rPr>
        <w:t>дмини</w:t>
      </w:r>
      <w:r w:rsidRPr="0000168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00168A">
        <w:rPr>
          <w:rFonts w:ascii="Times New Roman" w:hAnsi="Times New Roman" w:cs="Times New Roman"/>
          <w:sz w:val="28"/>
          <w:szCs w:val="28"/>
        </w:rPr>
        <w:t>рации Во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00168A">
        <w:rPr>
          <w:rFonts w:ascii="Times New Roman" w:hAnsi="Times New Roman" w:cs="Times New Roman"/>
          <w:sz w:val="28"/>
          <w:szCs w:val="28"/>
        </w:rPr>
        <w:t>онежского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МКУ «АХЦ «Воронежский» выполнены работы по благоустройству территорий и санитарной очистке поселения:</w:t>
      </w:r>
    </w:p>
    <w:p w:rsidR="0000168A" w:rsidRDefault="003D4DAB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00168A">
        <w:rPr>
          <w:rFonts w:ascii="Times New Roman" w:hAnsi="Times New Roman" w:cs="Times New Roman"/>
          <w:sz w:val="28"/>
          <w:szCs w:val="28"/>
        </w:rPr>
        <w:t>покос сорной растительности по УДС, 7-</w:t>
      </w:r>
      <w:r w:rsidR="009A1761">
        <w:rPr>
          <w:rFonts w:ascii="Times New Roman" w:hAnsi="Times New Roman" w:cs="Times New Roman"/>
          <w:sz w:val="28"/>
          <w:szCs w:val="28"/>
        </w:rPr>
        <w:t xml:space="preserve">ми </w:t>
      </w:r>
      <w:r w:rsidR="006B2F01">
        <w:rPr>
          <w:rFonts w:ascii="Times New Roman" w:hAnsi="Times New Roman" w:cs="Times New Roman"/>
          <w:sz w:val="28"/>
          <w:szCs w:val="28"/>
        </w:rPr>
        <w:t>кратный____________32 г</w:t>
      </w:r>
      <w:r w:rsidR="0000168A">
        <w:rPr>
          <w:rFonts w:ascii="Times New Roman" w:hAnsi="Times New Roman" w:cs="Times New Roman"/>
          <w:sz w:val="28"/>
          <w:szCs w:val="28"/>
        </w:rPr>
        <w:t>а</w:t>
      </w:r>
    </w:p>
    <w:p w:rsidR="0000168A" w:rsidRDefault="003D4DAB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0168A">
        <w:rPr>
          <w:rFonts w:ascii="Times New Roman" w:hAnsi="Times New Roman" w:cs="Times New Roman"/>
          <w:sz w:val="28"/>
          <w:szCs w:val="28"/>
        </w:rPr>
        <w:t>сбор ТКО и мусора в  обществе</w:t>
      </w:r>
      <w:r w:rsidR="003F180C">
        <w:rPr>
          <w:rFonts w:ascii="Times New Roman" w:hAnsi="Times New Roman" w:cs="Times New Roman"/>
          <w:sz w:val="28"/>
          <w:szCs w:val="28"/>
        </w:rPr>
        <w:t>нных местах__</w:t>
      </w:r>
      <w:r w:rsidR="006B2F01">
        <w:rPr>
          <w:rFonts w:ascii="Times New Roman" w:hAnsi="Times New Roman" w:cs="Times New Roman"/>
          <w:sz w:val="28"/>
          <w:szCs w:val="28"/>
        </w:rPr>
        <w:t>_________________</w:t>
      </w:r>
      <w:r w:rsidR="003F180C">
        <w:rPr>
          <w:rFonts w:ascii="Times New Roman" w:hAnsi="Times New Roman" w:cs="Times New Roman"/>
          <w:sz w:val="28"/>
          <w:szCs w:val="28"/>
        </w:rPr>
        <w:t>2</w:t>
      </w:r>
      <w:r w:rsidR="0000168A">
        <w:rPr>
          <w:rFonts w:ascii="Times New Roman" w:hAnsi="Times New Roman" w:cs="Times New Roman"/>
          <w:sz w:val="28"/>
          <w:szCs w:val="28"/>
        </w:rPr>
        <w:t>5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r w:rsidR="0000168A">
        <w:rPr>
          <w:rFonts w:ascii="Times New Roman" w:hAnsi="Times New Roman" w:cs="Times New Roman"/>
          <w:sz w:val="28"/>
          <w:szCs w:val="28"/>
        </w:rPr>
        <w:t>м</w:t>
      </w:r>
      <w:r w:rsidR="0000168A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00168A" w:rsidRDefault="003D4DAB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00168A">
        <w:rPr>
          <w:rFonts w:ascii="Times New Roman" w:hAnsi="Times New Roman" w:cs="Times New Roman"/>
          <w:sz w:val="28"/>
          <w:szCs w:val="28"/>
        </w:rPr>
        <w:t xml:space="preserve">сбор </w:t>
      </w:r>
      <w:proofErr w:type="spellStart"/>
      <w:r w:rsidR="0000168A"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 w:rsidR="0000168A">
        <w:rPr>
          <w:rFonts w:ascii="Times New Roman" w:hAnsi="Times New Roman" w:cs="Times New Roman"/>
          <w:sz w:val="28"/>
          <w:szCs w:val="28"/>
        </w:rPr>
        <w:t xml:space="preserve"> и павших животных_________________________5,2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68A">
        <w:rPr>
          <w:rFonts w:ascii="Times New Roman" w:hAnsi="Times New Roman" w:cs="Times New Roman"/>
          <w:sz w:val="28"/>
          <w:szCs w:val="28"/>
        </w:rPr>
        <w:t>т</w:t>
      </w:r>
      <w:r w:rsidR="003F180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F180C">
        <w:rPr>
          <w:rFonts w:ascii="Times New Roman" w:hAnsi="Times New Roman" w:cs="Times New Roman"/>
          <w:sz w:val="28"/>
          <w:szCs w:val="28"/>
        </w:rPr>
        <w:t>.</w:t>
      </w:r>
    </w:p>
    <w:p w:rsidR="0000168A" w:rsidRDefault="003D4DAB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3F180C">
        <w:rPr>
          <w:rFonts w:ascii="Times New Roman" w:hAnsi="Times New Roman" w:cs="Times New Roman"/>
          <w:sz w:val="28"/>
          <w:szCs w:val="28"/>
        </w:rPr>
        <w:t>отлов бродячих собак 47 голов_______________________________81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0168A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="0000168A">
        <w:rPr>
          <w:rFonts w:ascii="Times New Roman" w:hAnsi="Times New Roman" w:cs="Times New Roman"/>
          <w:sz w:val="28"/>
          <w:szCs w:val="28"/>
        </w:rPr>
        <w:t>.</w:t>
      </w:r>
    </w:p>
    <w:p w:rsidR="0000168A" w:rsidRDefault="003D4DAB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6B2F01">
        <w:rPr>
          <w:rFonts w:ascii="Times New Roman" w:hAnsi="Times New Roman" w:cs="Times New Roman"/>
          <w:sz w:val="28"/>
          <w:szCs w:val="28"/>
        </w:rPr>
        <w:t>ликвидация стихийных свалок</w:t>
      </w:r>
      <w:r w:rsidR="0000168A">
        <w:rPr>
          <w:rFonts w:ascii="Times New Roman" w:hAnsi="Times New Roman" w:cs="Times New Roman"/>
          <w:sz w:val="28"/>
          <w:szCs w:val="28"/>
        </w:rPr>
        <w:t>:</w:t>
      </w:r>
    </w:p>
    <w:p w:rsidR="0000168A" w:rsidRDefault="0000168A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DAB">
        <w:rPr>
          <w:rFonts w:ascii="Times New Roman" w:hAnsi="Times New Roman" w:cs="Times New Roman"/>
          <w:sz w:val="28"/>
          <w:szCs w:val="28"/>
        </w:rPr>
        <w:t xml:space="preserve">       -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марте -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окраина-200м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- 100т.р.;</w:t>
      </w:r>
    </w:p>
    <w:p w:rsidR="0000168A" w:rsidRDefault="0000168A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D4DAB">
        <w:rPr>
          <w:rFonts w:ascii="Times New Roman" w:hAnsi="Times New Roman" w:cs="Times New Roman"/>
          <w:sz w:val="28"/>
          <w:szCs w:val="28"/>
        </w:rPr>
        <w:t xml:space="preserve">       -</w:t>
      </w:r>
      <w:r>
        <w:rPr>
          <w:rFonts w:ascii="Times New Roman" w:hAnsi="Times New Roman" w:cs="Times New Roman"/>
          <w:sz w:val="28"/>
          <w:szCs w:val="28"/>
        </w:rPr>
        <w:t>в июне –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окраина-700м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> -300т.р.</w:t>
      </w:r>
      <w:r w:rsidR="00856CB0">
        <w:rPr>
          <w:rFonts w:ascii="Times New Roman" w:hAnsi="Times New Roman" w:cs="Times New Roman"/>
          <w:sz w:val="28"/>
          <w:szCs w:val="28"/>
        </w:rPr>
        <w:t xml:space="preserve"> за счет средств МО Усть-Лабинского района;</w:t>
      </w:r>
    </w:p>
    <w:p w:rsidR="0000168A" w:rsidRDefault="003D4DAB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6.</w:t>
      </w:r>
      <w:r w:rsidR="0000168A">
        <w:rPr>
          <w:rFonts w:ascii="Times New Roman" w:hAnsi="Times New Roman" w:cs="Times New Roman"/>
          <w:sz w:val="28"/>
          <w:szCs w:val="28"/>
        </w:rPr>
        <w:t>ликвидация ландшафтных пожаров- 3 пожара</w:t>
      </w:r>
      <w:r w:rsidR="00856CB0">
        <w:rPr>
          <w:rFonts w:ascii="Times New Roman" w:hAnsi="Times New Roman" w:cs="Times New Roman"/>
          <w:sz w:val="28"/>
          <w:szCs w:val="28"/>
        </w:rPr>
        <w:t xml:space="preserve"> и 2 возгорания на стихийных свалках;</w:t>
      </w:r>
    </w:p>
    <w:p w:rsidR="0000168A" w:rsidRPr="00856CB0" w:rsidRDefault="003D4DAB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7.</w:t>
      </w:r>
      <w:r w:rsidR="0000168A">
        <w:rPr>
          <w:rFonts w:ascii="Times New Roman" w:hAnsi="Times New Roman" w:cs="Times New Roman"/>
          <w:sz w:val="28"/>
          <w:szCs w:val="28"/>
        </w:rPr>
        <w:t>вывоз веток с территории сельского поселени</w:t>
      </w:r>
      <w:proofErr w:type="gramStart"/>
      <w:r w:rsidR="0000168A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00168A">
        <w:rPr>
          <w:rFonts w:ascii="Times New Roman" w:hAnsi="Times New Roman" w:cs="Times New Roman"/>
          <w:sz w:val="28"/>
          <w:szCs w:val="28"/>
        </w:rPr>
        <w:t xml:space="preserve"> до 50м</w:t>
      </w:r>
      <w:r w:rsidR="0000168A">
        <w:rPr>
          <w:rFonts w:ascii="Times New Roman" w:hAnsi="Times New Roman" w:cs="Times New Roman"/>
          <w:sz w:val="28"/>
          <w:szCs w:val="28"/>
          <w:vertAlign w:val="superscript"/>
        </w:rPr>
        <w:t xml:space="preserve">3 </w:t>
      </w:r>
      <w:r w:rsidR="00856CB0">
        <w:rPr>
          <w:rFonts w:ascii="Times New Roman" w:hAnsi="Times New Roman" w:cs="Times New Roman"/>
          <w:sz w:val="28"/>
          <w:szCs w:val="28"/>
        </w:rPr>
        <w:t xml:space="preserve"> ул. Садовая и ул. Красная</w:t>
      </w:r>
    </w:p>
    <w:p w:rsidR="0000168A" w:rsidRDefault="003D4DAB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</w:t>
      </w:r>
      <w:r w:rsidR="0000168A">
        <w:rPr>
          <w:rFonts w:ascii="Times New Roman" w:hAnsi="Times New Roman" w:cs="Times New Roman"/>
          <w:sz w:val="28"/>
          <w:szCs w:val="28"/>
        </w:rPr>
        <w:t>содержание и ремонт памятников</w:t>
      </w:r>
      <w:r w:rsidR="009A1761">
        <w:rPr>
          <w:rFonts w:ascii="Times New Roman" w:hAnsi="Times New Roman" w:cs="Times New Roman"/>
          <w:sz w:val="28"/>
          <w:szCs w:val="28"/>
        </w:rPr>
        <w:t xml:space="preserve"> </w:t>
      </w:r>
      <w:r w:rsidR="0000168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0168A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="0000168A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="0000168A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="0000168A">
        <w:rPr>
          <w:rFonts w:ascii="Times New Roman" w:hAnsi="Times New Roman" w:cs="Times New Roman"/>
          <w:sz w:val="28"/>
          <w:szCs w:val="28"/>
        </w:rPr>
        <w:t>)</w:t>
      </w:r>
      <w:r w:rsidR="00856CB0">
        <w:rPr>
          <w:rFonts w:ascii="Times New Roman" w:hAnsi="Times New Roman" w:cs="Times New Roman"/>
          <w:sz w:val="28"/>
          <w:szCs w:val="28"/>
        </w:rPr>
        <w:t xml:space="preserve"> без затрат бюджетных средств</w:t>
      </w:r>
    </w:p>
    <w:p w:rsidR="009A1761" w:rsidRDefault="003D4DAB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81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="009A1761">
        <w:rPr>
          <w:rFonts w:ascii="Times New Roman" w:hAnsi="Times New Roman" w:cs="Times New Roman"/>
          <w:sz w:val="28"/>
          <w:szCs w:val="28"/>
        </w:rPr>
        <w:t xml:space="preserve">санитарная очистка кладбищ - </w:t>
      </w:r>
      <w:r w:rsidR="009A1761" w:rsidRPr="006B2F01">
        <w:rPr>
          <w:rFonts w:ascii="Times New Roman" w:hAnsi="Times New Roman" w:cs="Times New Roman"/>
          <w:sz w:val="28"/>
          <w:szCs w:val="28"/>
        </w:rPr>
        <w:t>40м</w:t>
      </w:r>
      <w:r w:rsidR="009A1761" w:rsidRPr="006B2F01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9A1761">
        <w:rPr>
          <w:rFonts w:ascii="Times New Roman" w:hAnsi="Times New Roman" w:cs="Times New Roman"/>
          <w:sz w:val="28"/>
          <w:szCs w:val="28"/>
        </w:rPr>
        <w:t xml:space="preserve"> ТКО</w:t>
      </w:r>
      <w:r w:rsidR="00856CB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CB0">
        <w:rPr>
          <w:rFonts w:ascii="Times New Roman" w:hAnsi="Times New Roman" w:cs="Times New Roman"/>
          <w:sz w:val="28"/>
          <w:szCs w:val="28"/>
        </w:rPr>
        <w:t>хоз</w:t>
      </w:r>
      <w:proofErr w:type="gramStart"/>
      <w:r w:rsidR="006B2F01">
        <w:rPr>
          <w:rFonts w:ascii="Times New Roman" w:hAnsi="Times New Roman" w:cs="Times New Roman"/>
          <w:sz w:val="28"/>
          <w:szCs w:val="28"/>
        </w:rPr>
        <w:t>.</w:t>
      </w:r>
      <w:r w:rsidR="00856CB0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56CB0">
        <w:rPr>
          <w:rFonts w:ascii="Times New Roman" w:hAnsi="Times New Roman" w:cs="Times New Roman"/>
          <w:sz w:val="28"/>
          <w:szCs w:val="28"/>
        </w:rPr>
        <w:t>пособ</w:t>
      </w:r>
      <w:proofErr w:type="spellEnd"/>
      <w:r w:rsidR="00856CB0">
        <w:rPr>
          <w:rFonts w:ascii="Times New Roman" w:hAnsi="Times New Roman" w:cs="Times New Roman"/>
          <w:sz w:val="28"/>
          <w:szCs w:val="28"/>
        </w:rPr>
        <w:t xml:space="preserve"> АХЦ</w:t>
      </w:r>
    </w:p>
    <w:p w:rsidR="009A1761" w:rsidRDefault="009C1813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3D4DAB">
        <w:rPr>
          <w:rFonts w:ascii="Times New Roman" w:hAnsi="Times New Roman" w:cs="Times New Roman"/>
          <w:sz w:val="28"/>
          <w:szCs w:val="28"/>
        </w:rPr>
        <w:t>.</w:t>
      </w:r>
      <w:r w:rsidR="009A1761">
        <w:rPr>
          <w:rFonts w:ascii="Times New Roman" w:hAnsi="Times New Roman" w:cs="Times New Roman"/>
          <w:sz w:val="28"/>
          <w:szCs w:val="28"/>
        </w:rPr>
        <w:t>потрава ко</w:t>
      </w:r>
      <w:r w:rsidR="00856CB0">
        <w:rPr>
          <w:rFonts w:ascii="Times New Roman" w:hAnsi="Times New Roman" w:cs="Times New Roman"/>
          <w:sz w:val="28"/>
          <w:szCs w:val="28"/>
        </w:rPr>
        <w:t>маров(3-х кратное) ру</w:t>
      </w:r>
      <w:r w:rsidR="006B2F01">
        <w:rPr>
          <w:rFonts w:ascii="Times New Roman" w:hAnsi="Times New Roman" w:cs="Times New Roman"/>
          <w:sz w:val="28"/>
          <w:szCs w:val="28"/>
        </w:rPr>
        <w:t>сло р. Кубань - 90тыс</w:t>
      </w:r>
      <w:proofErr w:type="gramStart"/>
      <w:r w:rsidR="006B2F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2F01">
        <w:rPr>
          <w:rFonts w:ascii="Times New Roman" w:hAnsi="Times New Roman" w:cs="Times New Roman"/>
          <w:sz w:val="28"/>
          <w:szCs w:val="28"/>
        </w:rPr>
        <w:t>ублей</w:t>
      </w:r>
    </w:p>
    <w:p w:rsidR="009A1761" w:rsidRDefault="009C1813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3D4DAB">
        <w:rPr>
          <w:rFonts w:ascii="Times New Roman" w:hAnsi="Times New Roman" w:cs="Times New Roman"/>
          <w:sz w:val="28"/>
          <w:szCs w:val="28"/>
        </w:rPr>
        <w:t>.</w:t>
      </w:r>
      <w:r w:rsidR="009A1761">
        <w:rPr>
          <w:rFonts w:ascii="Times New Roman" w:hAnsi="Times New Roman" w:cs="Times New Roman"/>
          <w:sz w:val="28"/>
          <w:szCs w:val="28"/>
        </w:rPr>
        <w:t>проведены работы по покраске элементов детского сквера, организовано 8 субботников, в которых приняли участие более 200чел. Активно в наведении порядка нам помогает школа, в течение года организует до</w:t>
      </w:r>
      <w:r w:rsidR="00856CB0">
        <w:rPr>
          <w:rFonts w:ascii="Times New Roman" w:hAnsi="Times New Roman" w:cs="Times New Roman"/>
          <w:sz w:val="28"/>
          <w:szCs w:val="28"/>
        </w:rPr>
        <w:t xml:space="preserve"> </w:t>
      </w:r>
      <w:r w:rsidR="009A1761">
        <w:rPr>
          <w:rFonts w:ascii="Times New Roman" w:hAnsi="Times New Roman" w:cs="Times New Roman"/>
          <w:sz w:val="28"/>
          <w:szCs w:val="28"/>
        </w:rPr>
        <w:t>12 субботников в парке ДК, парке Победы и школьном сквере; детские сады №18 и №28 убирают в течение года не только свою территорию, но и прилегающую часть улицы.</w:t>
      </w:r>
    </w:p>
    <w:p w:rsidR="009A1761" w:rsidRDefault="009C1813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9A1761">
        <w:rPr>
          <w:rFonts w:ascii="Times New Roman" w:hAnsi="Times New Roman" w:cs="Times New Roman"/>
          <w:sz w:val="28"/>
          <w:szCs w:val="28"/>
        </w:rPr>
        <w:t xml:space="preserve">. Проведены работы по подготовке к обустройству нового кладбища: </w:t>
      </w:r>
      <w:proofErr w:type="spellStart"/>
      <w:r w:rsidR="009A1761">
        <w:rPr>
          <w:rFonts w:ascii="Times New Roman" w:hAnsi="Times New Roman" w:cs="Times New Roman"/>
          <w:sz w:val="28"/>
          <w:szCs w:val="28"/>
        </w:rPr>
        <w:t>топосъемка</w:t>
      </w:r>
      <w:proofErr w:type="spellEnd"/>
      <w:r w:rsidR="009A1761">
        <w:rPr>
          <w:rFonts w:ascii="Times New Roman" w:hAnsi="Times New Roman" w:cs="Times New Roman"/>
          <w:sz w:val="28"/>
          <w:szCs w:val="28"/>
        </w:rPr>
        <w:t xml:space="preserve"> территории дороги  и кладбища; межевание дороги к новому погосту</w:t>
      </w:r>
      <w:r w:rsidR="00714C46">
        <w:rPr>
          <w:rFonts w:ascii="Times New Roman" w:hAnsi="Times New Roman" w:cs="Times New Roman"/>
          <w:sz w:val="28"/>
          <w:szCs w:val="28"/>
        </w:rPr>
        <w:t>. Обустройство самого кладбища составит:</w:t>
      </w:r>
      <w:r w:rsidR="0006688A">
        <w:rPr>
          <w:rFonts w:ascii="Times New Roman" w:hAnsi="Times New Roman" w:cs="Times New Roman"/>
          <w:sz w:val="28"/>
          <w:szCs w:val="28"/>
        </w:rPr>
        <w:t xml:space="preserve"> </w:t>
      </w:r>
      <w:r w:rsidR="00856CB0">
        <w:rPr>
          <w:rFonts w:ascii="Times New Roman" w:hAnsi="Times New Roman" w:cs="Times New Roman"/>
          <w:sz w:val="28"/>
          <w:szCs w:val="28"/>
        </w:rPr>
        <w:t>1</w:t>
      </w:r>
      <w:r w:rsidR="0006688A">
        <w:rPr>
          <w:rFonts w:ascii="Times New Roman" w:hAnsi="Times New Roman" w:cs="Times New Roman"/>
          <w:sz w:val="28"/>
          <w:szCs w:val="28"/>
        </w:rPr>
        <w:t>. проект кладбища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r w:rsidR="0006688A">
        <w:rPr>
          <w:rFonts w:ascii="Times New Roman" w:hAnsi="Times New Roman" w:cs="Times New Roman"/>
          <w:sz w:val="28"/>
          <w:szCs w:val="28"/>
        </w:rPr>
        <w:t xml:space="preserve">- до </w:t>
      </w:r>
      <w:r w:rsidR="0006688A" w:rsidRPr="006B2F01">
        <w:rPr>
          <w:rFonts w:ascii="Times New Roman" w:hAnsi="Times New Roman" w:cs="Times New Roman"/>
          <w:sz w:val="28"/>
          <w:szCs w:val="28"/>
        </w:rPr>
        <w:t>1,8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C46" w:rsidRPr="006B2F0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714C46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714C46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714C46">
        <w:rPr>
          <w:rFonts w:ascii="Times New Roman" w:hAnsi="Times New Roman" w:cs="Times New Roman"/>
          <w:sz w:val="28"/>
          <w:szCs w:val="28"/>
        </w:rPr>
        <w:t xml:space="preserve">.; </w:t>
      </w:r>
      <w:r w:rsidR="0006688A">
        <w:rPr>
          <w:rFonts w:ascii="Times New Roman" w:hAnsi="Times New Roman" w:cs="Times New Roman"/>
          <w:sz w:val="28"/>
          <w:szCs w:val="28"/>
        </w:rPr>
        <w:t xml:space="preserve">2. </w:t>
      </w:r>
      <w:r w:rsidR="00714C46">
        <w:rPr>
          <w:rFonts w:ascii="Times New Roman" w:hAnsi="Times New Roman" w:cs="Times New Roman"/>
          <w:sz w:val="28"/>
          <w:szCs w:val="28"/>
        </w:rPr>
        <w:t>обустройство и открытие (ограда дороги внутри, освещение, сторожка и т.д.) до 5,5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14C46">
        <w:rPr>
          <w:rFonts w:ascii="Times New Roman" w:hAnsi="Times New Roman" w:cs="Times New Roman"/>
          <w:sz w:val="28"/>
          <w:szCs w:val="28"/>
        </w:rPr>
        <w:t>млн.руб</w:t>
      </w:r>
      <w:proofErr w:type="spellEnd"/>
      <w:r w:rsidR="00714C46">
        <w:rPr>
          <w:rFonts w:ascii="Times New Roman" w:hAnsi="Times New Roman" w:cs="Times New Roman"/>
          <w:sz w:val="28"/>
          <w:szCs w:val="28"/>
        </w:rPr>
        <w:t>. Также необходимо уже в этом году изыскать средства на приобретение а/м –катафалка и похоронных принадлежностей по минимальному перечню похоронных услуг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r w:rsidR="00714C46">
        <w:rPr>
          <w:rFonts w:ascii="Times New Roman" w:hAnsi="Times New Roman" w:cs="Times New Roman"/>
          <w:sz w:val="28"/>
          <w:szCs w:val="28"/>
        </w:rPr>
        <w:t>(доставка тела, гроб</w:t>
      </w:r>
      <w:r w:rsidR="006B2F01">
        <w:rPr>
          <w:rFonts w:ascii="Times New Roman" w:hAnsi="Times New Roman" w:cs="Times New Roman"/>
          <w:sz w:val="28"/>
          <w:szCs w:val="28"/>
        </w:rPr>
        <w:t>).</w:t>
      </w:r>
    </w:p>
    <w:p w:rsidR="006B2F01" w:rsidRDefault="00856CB0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Уполномоченно</w:t>
      </w:r>
      <w:r w:rsidR="00714C46">
        <w:rPr>
          <w:rFonts w:ascii="Times New Roman" w:hAnsi="Times New Roman" w:cs="Times New Roman"/>
          <w:sz w:val="28"/>
          <w:szCs w:val="28"/>
        </w:rPr>
        <w:t>й организацией по погребению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C46">
        <w:rPr>
          <w:rFonts w:ascii="Times New Roman" w:hAnsi="Times New Roman" w:cs="Times New Roman"/>
          <w:sz w:val="28"/>
          <w:szCs w:val="28"/>
        </w:rPr>
        <w:t xml:space="preserve"> по минимальному перечню похоронных услуг</w:t>
      </w:r>
      <w:r>
        <w:rPr>
          <w:rFonts w:ascii="Times New Roman" w:hAnsi="Times New Roman" w:cs="Times New Roman"/>
          <w:sz w:val="28"/>
          <w:szCs w:val="28"/>
        </w:rPr>
        <w:t>,</w:t>
      </w:r>
      <w:r w:rsidR="00714C46">
        <w:rPr>
          <w:rFonts w:ascii="Times New Roman" w:hAnsi="Times New Roman" w:cs="Times New Roman"/>
          <w:sz w:val="28"/>
          <w:szCs w:val="28"/>
        </w:rPr>
        <w:t xml:space="preserve"> определено МКУ «АХЦ «Воронежский». </w:t>
      </w:r>
    </w:p>
    <w:p w:rsidR="00714C46" w:rsidRDefault="00714C46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разделе отчета «Благоустройство» особо хочу уделить внимание проблеме утилизации мусора от домов жителей</w:t>
      </w:r>
      <w:r w:rsidR="00856CB0">
        <w:rPr>
          <w:rFonts w:ascii="Times New Roman" w:hAnsi="Times New Roman" w:cs="Times New Roman"/>
          <w:sz w:val="28"/>
          <w:szCs w:val="28"/>
        </w:rPr>
        <w:t>.</w:t>
      </w:r>
    </w:p>
    <w:p w:rsidR="00856CB0" w:rsidRDefault="00856CB0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Деятельность по вывозу ТКО от домовладений граждан на территории Воронежского сельского поселения осуществляет</w:t>
      </w:r>
      <w:r w:rsidR="006B2F0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имеющая лицензию</w:t>
      </w:r>
      <w:r w:rsidR="006B2F01">
        <w:rPr>
          <w:rFonts w:ascii="Times New Roman" w:hAnsi="Times New Roman" w:cs="Times New Roman"/>
          <w:sz w:val="28"/>
          <w:szCs w:val="28"/>
        </w:rPr>
        <w:t>,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2F01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Динская мусороуборочная компания</w:t>
      </w:r>
      <w:r w:rsidR="006B2F0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 - одна из лучших на данном рынке услуг. ДМК является генеральным подрядчиком регионального оператора, тариф на 01.01.2020</w:t>
      </w:r>
      <w:r w:rsidR="006B2F0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92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>/чел. Охват договора</w:t>
      </w:r>
      <w:r w:rsidR="0006688A">
        <w:rPr>
          <w:rFonts w:ascii="Times New Roman" w:hAnsi="Times New Roman" w:cs="Times New Roman"/>
          <w:sz w:val="28"/>
          <w:szCs w:val="28"/>
        </w:rPr>
        <w:t xml:space="preserve">ми жителей составляет </w:t>
      </w:r>
      <w:r w:rsidR="0006688A" w:rsidRPr="006B2F01">
        <w:rPr>
          <w:rFonts w:ascii="Times New Roman" w:hAnsi="Times New Roman" w:cs="Times New Roman"/>
          <w:sz w:val="28"/>
          <w:szCs w:val="28"/>
        </w:rPr>
        <w:t>59</w:t>
      </w:r>
      <w:r w:rsidRPr="006B2F01">
        <w:rPr>
          <w:rFonts w:ascii="Times New Roman" w:hAnsi="Times New Roman" w:cs="Times New Roman"/>
          <w:sz w:val="28"/>
          <w:szCs w:val="28"/>
        </w:rPr>
        <w:t>%, заключено</w:t>
      </w:r>
      <w:r w:rsidR="00C80A7A" w:rsidRPr="006B2F01">
        <w:rPr>
          <w:rFonts w:ascii="Times New Roman" w:hAnsi="Times New Roman" w:cs="Times New Roman"/>
          <w:sz w:val="28"/>
          <w:szCs w:val="28"/>
        </w:rPr>
        <w:t xml:space="preserve"> </w:t>
      </w:r>
      <w:r w:rsidR="0006688A" w:rsidRPr="006B2F01">
        <w:rPr>
          <w:rFonts w:ascii="Times New Roman" w:hAnsi="Times New Roman" w:cs="Times New Roman"/>
          <w:sz w:val="28"/>
          <w:szCs w:val="28"/>
        </w:rPr>
        <w:t xml:space="preserve"> 2050</w:t>
      </w:r>
      <w:r w:rsidR="0006688A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договоров.</w:t>
      </w:r>
    </w:p>
    <w:p w:rsidR="00856CB0" w:rsidRDefault="00856CB0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В период ноября –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декабря </w:t>
      </w:r>
      <w:r w:rsidR="006B2F01">
        <w:rPr>
          <w:rFonts w:ascii="Times New Roman" w:hAnsi="Times New Roman" w:cs="Times New Roman"/>
          <w:sz w:val="28"/>
          <w:szCs w:val="28"/>
        </w:rPr>
        <w:t>2019 года</w:t>
      </w:r>
      <w:r>
        <w:rPr>
          <w:rFonts w:ascii="Times New Roman" w:hAnsi="Times New Roman" w:cs="Times New Roman"/>
          <w:sz w:val="28"/>
          <w:szCs w:val="28"/>
        </w:rPr>
        <w:t xml:space="preserve"> компания приняла решение ввести прием мусора в «фирменных» мешках, в целях контроля количества сдаваемого мусора и своевременной оплаты его утилизации</w:t>
      </w:r>
      <w:r w:rsidR="00C80A7A">
        <w:rPr>
          <w:rFonts w:ascii="Times New Roman" w:hAnsi="Times New Roman" w:cs="Times New Roman"/>
          <w:sz w:val="28"/>
          <w:szCs w:val="28"/>
        </w:rPr>
        <w:t xml:space="preserve">. В </w:t>
      </w:r>
      <w:r w:rsidR="006B2F01">
        <w:rPr>
          <w:rFonts w:ascii="Times New Roman" w:hAnsi="Times New Roman" w:cs="Times New Roman"/>
          <w:sz w:val="28"/>
          <w:szCs w:val="28"/>
        </w:rPr>
        <w:t>рамках оказания содействия ДМК, а</w:t>
      </w:r>
      <w:r w:rsidR="00C80A7A">
        <w:rPr>
          <w:rFonts w:ascii="Times New Roman" w:hAnsi="Times New Roman" w:cs="Times New Roman"/>
          <w:sz w:val="28"/>
          <w:szCs w:val="28"/>
        </w:rPr>
        <w:t>дмини</w:t>
      </w:r>
      <w:r w:rsidR="00177073">
        <w:rPr>
          <w:rFonts w:ascii="Times New Roman" w:hAnsi="Times New Roman" w:cs="Times New Roman"/>
          <w:sz w:val="28"/>
          <w:szCs w:val="28"/>
        </w:rPr>
        <w:t>страция</w:t>
      </w:r>
      <w:r w:rsidR="00C80A7A">
        <w:rPr>
          <w:rFonts w:ascii="Times New Roman" w:hAnsi="Times New Roman" w:cs="Times New Roman"/>
          <w:sz w:val="28"/>
          <w:szCs w:val="28"/>
        </w:rPr>
        <w:t xml:space="preserve">  Воронежского сельского  поселения, как орган</w:t>
      </w:r>
      <w:r w:rsidR="006B2F01">
        <w:rPr>
          <w:rFonts w:ascii="Times New Roman" w:hAnsi="Times New Roman" w:cs="Times New Roman"/>
          <w:sz w:val="28"/>
          <w:szCs w:val="28"/>
        </w:rPr>
        <w:t>,</w:t>
      </w:r>
      <w:r w:rsidR="00C80A7A">
        <w:rPr>
          <w:rFonts w:ascii="Times New Roman" w:hAnsi="Times New Roman" w:cs="Times New Roman"/>
          <w:sz w:val="28"/>
          <w:szCs w:val="28"/>
        </w:rPr>
        <w:t xml:space="preserve"> заинтересованный в санитарной очистке поселения, оказал помощь компании в ра</w:t>
      </w:r>
      <w:r w:rsidR="0006688A">
        <w:rPr>
          <w:rFonts w:ascii="Times New Roman" w:hAnsi="Times New Roman" w:cs="Times New Roman"/>
          <w:sz w:val="28"/>
          <w:szCs w:val="28"/>
        </w:rPr>
        <w:t xml:space="preserve">змещении </w:t>
      </w:r>
      <w:r w:rsidR="00C80A7A">
        <w:rPr>
          <w:rFonts w:ascii="Times New Roman" w:hAnsi="Times New Roman" w:cs="Times New Roman"/>
          <w:sz w:val="28"/>
          <w:szCs w:val="28"/>
        </w:rPr>
        <w:t xml:space="preserve"> контролеров, занятых выдачей мешков компании. И в дальнейшем будет оказываться содействие в организации сбора и вывоза мусора. </w:t>
      </w:r>
    </w:p>
    <w:p w:rsidR="0006688A" w:rsidRDefault="0006688A" w:rsidP="00192F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14C46" w:rsidRPr="006B2F01" w:rsidRDefault="00714C46" w:rsidP="006B2F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sz w:val="28"/>
          <w:szCs w:val="28"/>
        </w:rPr>
        <w:t>. Комфортная городская среда</w:t>
      </w:r>
    </w:p>
    <w:p w:rsidR="006B2F01" w:rsidRDefault="00714C46" w:rsidP="006B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6B2F01">
        <w:rPr>
          <w:rFonts w:ascii="Times New Roman" w:hAnsi="Times New Roman" w:cs="Times New Roman"/>
          <w:sz w:val="28"/>
          <w:szCs w:val="28"/>
        </w:rPr>
        <w:t xml:space="preserve">  В целях получения через программу федеральных средств на условиях софинансирования  для обустройства общественных мест, а</w:t>
      </w:r>
      <w:r>
        <w:rPr>
          <w:rFonts w:ascii="Times New Roman" w:hAnsi="Times New Roman" w:cs="Times New Roman"/>
          <w:sz w:val="28"/>
          <w:szCs w:val="28"/>
        </w:rPr>
        <w:t>дминистрация в 2019 году проводила работу по реализации положений  федеральной программы «Комфортная городская среда</w:t>
      </w:r>
      <w:r w:rsidR="006B2F01">
        <w:rPr>
          <w:rFonts w:ascii="Times New Roman" w:hAnsi="Times New Roman" w:cs="Times New Roman"/>
          <w:sz w:val="28"/>
          <w:szCs w:val="28"/>
        </w:rPr>
        <w:t xml:space="preserve">». </w:t>
      </w:r>
      <w:r w:rsidR="00711D9D">
        <w:rPr>
          <w:rFonts w:ascii="Times New Roman" w:hAnsi="Times New Roman" w:cs="Times New Roman"/>
          <w:sz w:val="28"/>
          <w:szCs w:val="28"/>
        </w:rPr>
        <w:t xml:space="preserve">Всего по плану таких мест, требующих обустройство, пять: </w:t>
      </w:r>
    </w:p>
    <w:p w:rsidR="006B2F01" w:rsidRDefault="00711D9D" w:rsidP="006B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ул. Ленина (от ул. Красная до ул. Чапаева; </w:t>
      </w:r>
    </w:p>
    <w:p w:rsidR="006B2F01" w:rsidRDefault="00711D9D" w:rsidP="006B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детский сквер ул. Чапаева - ул.Ленина; </w:t>
      </w:r>
    </w:p>
    <w:p w:rsidR="006B2F01" w:rsidRDefault="00711D9D" w:rsidP="006B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парк ДК; </w:t>
      </w:r>
    </w:p>
    <w:p w:rsidR="006B2F01" w:rsidRDefault="00711D9D" w:rsidP="006B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ул. Ленина от ул. Чапаева до ул. Садовая; </w:t>
      </w:r>
    </w:p>
    <w:p w:rsidR="00714C46" w:rsidRDefault="00711D9D" w:rsidP="006B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школьный сквер.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ближайшие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 года 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программа максимум.</w:t>
      </w:r>
    </w:p>
    <w:p w:rsidR="00711D9D" w:rsidRDefault="00711D9D" w:rsidP="006B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В 2019 году</w:t>
      </w:r>
      <w:r w:rsidR="009F7594">
        <w:rPr>
          <w:rFonts w:ascii="Times New Roman" w:hAnsi="Times New Roman" w:cs="Times New Roman"/>
          <w:sz w:val="28"/>
          <w:szCs w:val="28"/>
        </w:rPr>
        <w:t xml:space="preserve"> изготовлен дизайн-проект и рабочий проект на ул. Ленина и на детский сквер, т.е. на два объекта. Проект обустройства на ул. Ленина на сегодняшний день  проходит государственную экспертизу: проверку правильности сметной стоимости работ, которые ориентировочно составят 12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7594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9F7594">
        <w:rPr>
          <w:rFonts w:ascii="Times New Roman" w:hAnsi="Times New Roman" w:cs="Times New Roman"/>
          <w:sz w:val="28"/>
          <w:szCs w:val="28"/>
        </w:rPr>
        <w:t>.</w:t>
      </w:r>
      <w:r w:rsidR="006B2F01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6B2F0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B2F01">
        <w:rPr>
          <w:rFonts w:ascii="Times New Roman" w:hAnsi="Times New Roman" w:cs="Times New Roman"/>
          <w:sz w:val="28"/>
          <w:szCs w:val="28"/>
        </w:rPr>
        <w:t>.</w:t>
      </w:r>
      <w:r w:rsidR="009F7594">
        <w:rPr>
          <w:rFonts w:ascii="Times New Roman" w:hAnsi="Times New Roman" w:cs="Times New Roman"/>
          <w:sz w:val="28"/>
          <w:szCs w:val="28"/>
        </w:rPr>
        <w:t xml:space="preserve">  Проект детского сквера находится пока н</w:t>
      </w:r>
      <w:r w:rsidR="006B2F01">
        <w:rPr>
          <w:rFonts w:ascii="Times New Roman" w:hAnsi="Times New Roman" w:cs="Times New Roman"/>
          <w:sz w:val="28"/>
          <w:szCs w:val="28"/>
        </w:rPr>
        <w:t>а согласовании в Департаменте архитектуры и градостроительства</w:t>
      </w:r>
      <w:r w:rsidR="00177073">
        <w:rPr>
          <w:rFonts w:ascii="Times New Roman" w:hAnsi="Times New Roman" w:cs="Times New Roman"/>
          <w:sz w:val="28"/>
          <w:szCs w:val="28"/>
        </w:rPr>
        <w:t xml:space="preserve">. </w:t>
      </w:r>
      <w:r w:rsidR="009F7594">
        <w:rPr>
          <w:rFonts w:ascii="Times New Roman" w:hAnsi="Times New Roman" w:cs="Times New Roman"/>
          <w:sz w:val="28"/>
          <w:szCs w:val="28"/>
        </w:rPr>
        <w:t xml:space="preserve"> </w:t>
      </w:r>
      <w:r w:rsidR="00177073" w:rsidRPr="006B2F01">
        <w:rPr>
          <w:rFonts w:ascii="Times New Roman" w:hAnsi="Times New Roman" w:cs="Times New Roman"/>
          <w:sz w:val="28"/>
          <w:szCs w:val="28"/>
        </w:rPr>
        <w:t>Д</w:t>
      </w:r>
      <w:r w:rsidR="009F7594" w:rsidRPr="006B2F01">
        <w:rPr>
          <w:rFonts w:ascii="Times New Roman" w:hAnsi="Times New Roman" w:cs="Times New Roman"/>
          <w:sz w:val="28"/>
          <w:szCs w:val="28"/>
        </w:rPr>
        <w:t>о 01.03.2020</w:t>
      </w:r>
      <w:r w:rsidR="006B2F01">
        <w:rPr>
          <w:rFonts w:ascii="Times New Roman" w:hAnsi="Times New Roman" w:cs="Times New Roman"/>
          <w:sz w:val="28"/>
          <w:szCs w:val="28"/>
        </w:rPr>
        <w:t xml:space="preserve"> года  п</w:t>
      </w:r>
      <w:r w:rsidR="009F7594">
        <w:rPr>
          <w:rFonts w:ascii="Times New Roman" w:hAnsi="Times New Roman" w:cs="Times New Roman"/>
          <w:sz w:val="28"/>
          <w:szCs w:val="28"/>
        </w:rPr>
        <w:t xml:space="preserve">роект ул. Ленина пройдет государственную экспертизу и будет подана заявка на включение объекта в программу финансирования. Проект детского сквера до </w:t>
      </w:r>
      <w:r w:rsidR="009F7594" w:rsidRPr="006B2F01">
        <w:rPr>
          <w:rFonts w:ascii="Times New Roman" w:hAnsi="Times New Roman" w:cs="Times New Roman"/>
          <w:sz w:val="28"/>
          <w:szCs w:val="28"/>
        </w:rPr>
        <w:t>01.05.2020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r w:rsidR="009F7594" w:rsidRPr="006B2F01">
        <w:rPr>
          <w:rFonts w:ascii="Times New Roman" w:hAnsi="Times New Roman" w:cs="Times New Roman"/>
          <w:sz w:val="28"/>
          <w:szCs w:val="28"/>
        </w:rPr>
        <w:t>г</w:t>
      </w:r>
      <w:r w:rsidR="006B2F01">
        <w:rPr>
          <w:rFonts w:ascii="Times New Roman" w:hAnsi="Times New Roman" w:cs="Times New Roman"/>
          <w:sz w:val="28"/>
          <w:szCs w:val="28"/>
        </w:rPr>
        <w:t>ода</w:t>
      </w:r>
      <w:r w:rsidR="009F7594">
        <w:rPr>
          <w:rFonts w:ascii="Times New Roman" w:hAnsi="Times New Roman" w:cs="Times New Roman"/>
          <w:sz w:val="28"/>
          <w:szCs w:val="28"/>
        </w:rPr>
        <w:t xml:space="preserve"> также должен пройти государственную экспертизу и на 2021г. планируем его обустройс</w:t>
      </w:r>
      <w:r w:rsidR="00177073">
        <w:rPr>
          <w:rFonts w:ascii="Times New Roman" w:hAnsi="Times New Roman" w:cs="Times New Roman"/>
          <w:sz w:val="28"/>
          <w:szCs w:val="28"/>
        </w:rPr>
        <w:t xml:space="preserve">тво, сумма ориентировочно </w:t>
      </w:r>
      <w:r w:rsidR="00177073" w:rsidRPr="006B2F01">
        <w:rPr>
          <w:rFonts w:ascii="Times New Roman" w:hAnsi="Times New Roman" w:cs="Times New Roman"/>
          <w:sz w:val="28"/>
          <w:szCs w:val="28"/>
        </w:rPr>
        <w:t>4,</w:t>
      </w:r>
      <w:r w:rsidR="009F7594" w:rsidRPr="006B2F01">
        <w:rPr>
          <w:rFonts w:ascii="Times New Roman" w:hAnsi="Times New Roman" w:cs="Times New Roman"/>
          <w:sz w:val="28"/>
          <w:szCs w:val="28"/>
        </w:rPr>
        <w:t>0</w:t>
      </w:r>
      <w:r w:rsidR="006B2F0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6B2F01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6B2F0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B2F01">
        <w:rPr>
          <w:rFonts w:ascii="Times New Roman" w:hAnsi="Times New Roman" w:cs="Times New Roman"/>
          <w:sz w:val="28"/>
          <w:szCs w:val="28"/>
        </w:rPr>
        <w:t>ублей</w:t>
      </w:r>
      <w:proofErr w:type="spellEnd"/>
      <w:r w:rsidR="006B2F01">
        <w:rPr>
          <w:rFonts w:ascii="Times New Roman" w:hAnsi="Times New Roman" w:cs="Times New Roman"/>
          <w:sz w:val="28"/>
          <w:szCs w:val="28"/>
        </w:rPr>
        <w:t>.</w:t>
      </w:r>
      <w:r w:rsidR="001770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7073" w:rsidRDefault="00177073" w:rsidP="006B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рамках этой программы, но уже за свои средства необходимо решать вопрос общественных туалетов на территории общего пользова</w:t>
      </w:r>
      <w:r w:rsidR="0006688A">
        <w:rPr>
          <w:rFonts w:ascii="Times New Roman" w:hAnsi="Times New Roman" w:cs="Times New Roman"/>
          <w:sz w:val="28"/>
          <w:szCs w:val="28"/>
        </w:rPr>
        <w:t xml:space="preserve">ния, туалет блочного типа – до </w:t>
      </w:r>
      <w:r w:rsidR="0006688A" w:rsidRPr="006B2F01">
        <w:rPr>
          <w:rFonts w:ascii="Times New Roman" w:hAnsi="Times New Roman" w:cs="Times New Roman"/>
          <w:sz w:val="28"/>
          <w:szCs w:val="28"/>
        </w:rPr>
        <w:t>7</w:t>
      </w:r>
      <w:r w:rsidRPr="006B2F01">
        <w:rPr>
          <w:rFonts w:ascii="Times New Roman" w:hAnsi="Times New Roman" w:cs="Times New Roman"/>
          <w:sz w:val="28"/>
          <w:szCs w:val="28"/>
        </w:rPr>
        <w:t>00т.р.</w:t>
      </w:r>
    </w:p>
    <w:p w:rsidR="009F7594" w:rsidRDefault="009F7594" w:rsidP="0071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7594" w:rsidRDefault="009F7594" w:rsidP="006B2F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6B2F01">
        <w:rPr>
          <w:rFonts w:ascii="Times New Roman" w:hAnsi="Times New Roman" w:cs="Times New Roman"/>
          <w:b/>
          <w:sz w:val="28"/>
          <w:szCs w:val="28"/>
        </w:rPr>
        <w:t>. Газификация</w:t>
      </w:r>
    </w:p>
    <w:p w:rsidR="009F7594" w:rsidRDefault="009F7594" w:rsidP="006B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B2F01">
        <w:rPr>
          <w:rFonts w:ascii="Times New Roman" w:hAnsi="Times New Roman" w:cs="Times New Roman"/>
          <w:sz w:val="28"/>
          <w:szCs w:val="28"/>
        </w:rPr>
        <w:t xml:space="preserve">            В работе а</w:t>
      </w:r>
      <w:r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6B2F01">
        <w:rPr>
          <w:rFonts w:ascii="Times New Roman" w:hAnsi="Times New Roman" w:cs="Times New Roman"/>
          <w:sz w:val="28"/>
          <w:szCs w:val="28"/>
        </w:rPr>
        <w:t xml:space="preserve">Воронежского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B848EB">
        <w:rPr>
          <w:rFonts w:ascii="Times New Roman" w:hAnsi="Times New Roman" w:cs="Times New Roman"/>
          <w:sz w:val="28"/>
          <w:szCs w:val="28"/>
        </w:rPr>
        <w:t xml:space="preserve"> по</w:t>
      </w:r>
      <w:r w:rsidR="00177073">
        <w:rPr>
          <w:rFonts w:ascii="Times New Roman" w:hAnsi="Times New Roman" w:cs="Times New Roman"/>
          <w:sz w:val="28"/>
          <w:szCs w:val="28"/>
        </w:rPr>
        <w:t>-</w:t>
      </w:r>
      <w:r w:rsidR="00B848E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848EB">
        <w:rPr>
          <w:rFonts w:ascii="Times New Roman" w:hAnsi="Times New Roman" w:cs="Times New Roman"/>
          <w:sz w:val="28"/>
          <w:szCs w:val="28"/>
        </w:rPr>
        <w:t>прежнему</w:t>
      </w:r>
      <w:proofErr w:type="gramEnd"/>
      <w:r w:rsidR="00B848EB">
        <w:rPr>
          <w:rFonts w:ascii="Times New Roman" w:hAnsi="Times New Roman" w:cs="Times New Roman"/>
          <w:sz w:val="28"/>
          <w:szCs w:val="28"/>
        </w:rPr>
        <w:t xml:space="preserve"> находятся на доработке  2 проекта на газификацию. Проект по ул. Чапаева -</w:t>
      </w:r>
      <w:r w:rsidR="006B2F01">
        <w:rPr>
          <w:rFonts w:ascii="Times New Roman" w:hAnsi="Times New Roman" w:cs="Times New Roman"/>
          <w:sz w:val="28"/>
          <w:szCs w:val="28"/>
        </w:rPr>
        <w:t xml:space="preserve"> ул.</w:t>
      </w:r>
      <w:r w:rsidR="00B848EB">
        <w:rPr>
          <w:rFonts w:ascii="Times New Roman" w:hAnsi="Times New Roman" w:cs="Times New Roman"/>
          <w:sz w:val="28"/>
          <w:szCs w:val="28"/>
        </w:rPr>
        <w:t>Мира</w:t>
      </w:r>
      <w:r w:rsidR="006B2F01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="006B2F01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="006B2F01">
        <w:rPr>
          <w:rFonts w:ascii="Times New Roman" w:hAnsi="Times New Roman" w:cs="Times New Roman"/>
          <w:sz w:val="28"/>
          <w:szCs w:val="28"/>
        </w:rPr>
        <w:t>.</w:t>
      </w:r>
      <w:r w:rsidR="00B848EB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B848EB">
        <w:rPr>
          <w:rFonts w:ascii="Times New Roman" w:hAnsi="Times New Roman" w:cs="Times New Roman"/>
          <w:sz w:val="28"/>
          <w:szCs w:val="28"/>
        </w:rPr>
        <w:t>аводская</w:t>
      </w:r>
      <w:proofErr w:type="spellEnd"/>
      <w:r w:rsidR="00B848EB">
        <w:rPr>
          <w:rFonts w:ascii="Times New Roman" w:hAnsi="Times New Roman" w:cs="Times New Roman"/>
          <w:sz w:val="28"/>
          <w:szCs w:val="28"/>
        </w:rPr>
        <w:t xml:space="preserve"> -</w:t>
      </w:r>
      <w:r w:rsidR="006B2F01">
        <w:rPr>
          <w:rFonts w:ascii="Times New Roman" w:hAnsi="Times New Roman" w:cs="Times New Roman"/>
          <w:sz w:val="28"/>
          <w:szCs w:val="28"/>
        </w:rPr>
        <w:t xml:space="preserve"> </w:t>
      </w:r>
      <w:r w:rsidR="00B848EB">
        <w:rPr>
          <w:rFonts w:ascii="Times New Roman" w:hAnsi="Times New Roman" w:cs="Times New Roman"/>
          <w:sz w:val="28"/>
          <w:szCs w:val="28"/>
        </w:rPr>
        <w:t>ул.Пролетарская</w:t>
      </w:r>
      <w:r w:rsidR="006B2F01">
        <w:rPr>
          <w:rFonts w:ascii="Times New Roman" w:hAnsi="Times New Roman" w:cs="Times New Roman"/>
          <w:sz w:val="28"/>
          <w:szCs w:val="28"/>
        </w:rPr>
        <w:t xml:space="preserve"> готов на 90 %,  до 01.02.2020 года </w:t>
      </w:r>
      <w:r w:rsidR="00B848EB">
        <w:rPr>
          <w:rFonts w:ascii="Times New Roman" w:hAnsi="Times New Roman" w:cs="Times New Roman"/>
          <w:sz w:val="28"/>
          <w:szCs w:val="28"/>
        </w:rPr>
        <w:t>пойдет на государственную экспертизу.</w:t>
      </w:r>
      <w:r w:rsidR="00177073">
        <w:rPr>
          <w:rFonts w:ascii="Times New Roman" w:hAnsi="Times New Roman" w:cs="Times New Roman"/>
          <w:sz w:val="28"/>
          <w:szCs w:val="28"/>
        </w:rPr>
        <w:t xml:space="preserve"> Второй проект  газоп</w:t>
      </w:r>
      <w:r w:rsidR="00AF027B">
        <w:rPr>
          <w:rFonts w:ascii="Times New Roman" w:hAnsi="Times New Roman" w:cs="Times New Roman"/>
          <w:sz w:val="28"/>
          <w:szCs w:val="28"/>
        </w:rPr>
        <w:t>роводов по ул. Советская – ул. К</w:t>
      </w:r>
      <w:r w:rsidR="00177073">
        <w:rPr>
          <w:rFonts w:ascii="Times New Roman" w:hAnsi="Times New Roman" w:cs="Times New Roman"/>
          <w:sz w:val="28"/>
          <w:szCs w:val="28"/>
        </w:rPr>
        <w:t xml:space="preserve">ирпичная </w:t>
      </w:r>
      <w:r w:rsidR="00AF027B">
        <w:rPr>
          <w:rFonts w:ascii="Times New Roman" w:hAnsi="Times New Roman" w:cs="Times New Roman"/>
          <w:sz w:val="28"/>
          <w:szCs w:val="28"/>
        </w:rPr>
        <w:t xml:space="preserve"> </w:t>
      </w:r>
      <w:r w:rsidR="00177073">
        <w:rPr>
          <w:rFonts w:ascii="Times New Roman" w:hAnsi="Times New Roman" w:cs="Times New Roman"/>
          <w:sz w:val="28"/>
          <w:szCs w:val="28"/>
        </w:rPr>
        <w:t xml:space="preserve">до конца </w:t>
      </w:r>
      <w:r w:rsidR="00177073" w:rsidRPr="006B2F01">
        <w:rPr>
          <w:rFonts w:ascii="Times New Roman" w:hAnsi="Times New Roman" w:cs="Times New Roman"/>
          <w:sz w:val="28"/>
          <w:szCs w:val="28"/>
        </w:rPr>
        <w:t>2020</w:t>
      </w:r>
      <w:r w:rsidR="006B2F01" w:rsidRPr="006B2F01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7073">
        <w:rPr>
          <w:rFonts w:ascii="Times New Roman" w:hAnsi="Times New Roman" w:cs="Times New Roman"/>
          <w:sz w:val="28"/>
          <w:szCs w:val="28"/>
        </w:rPr>
        <w:t xml:space="preserve"> также буде</w:t>
      </w:r>
      <w:r w:rsidR="0006688A">
        <w:rPr>
          <w:rFonts w:ascii="Times New Roman" w:hAnsi="Times New Roman" w:cs="Times New Roman"/>
          <w:sz w:val="28"/>
          <w:szCs w:val="28"/>
        </w:rPr>
        <w:t>т</w:t>
      </w:r>
      <w:r w:rsidR="00177073">
        <w:rPr>
          <w:rFonts w:ascii="Times New Roman" w:hAnsi="Times New Roman" w:cs="Times New Roman"/>
          <w:sz w:val="28"/>
          <w:szCs w:val="28"/>
        </w:rPr>
        <w:t xml:space="preserve"> направлен на государственную экспертизу.  Кроме того, в конце 2019</w:t>
      </w:r>
      <w:r w:rsidR="00AF027B">
        <w:rPr>
          <w:rFonts w:ascii="Times New Roman" w:hAnsi="Times New Roman" w:cs="Times New Roman"/>
          <w:sz w:val="28"/>
          <w:szCs w:val="28"/>
        </w:rPr>
        <w:t xml:space="preserve"> года</w:t>
      </w:r>
      <w:r w:rsidR="00177073">
        <w:rPr>
          <w:rFonts w:ascii="Times New Roman" w:hAnsi="Times New Roman" w:cs="Times New Roman"/>
          <w:sz w:val="28"/>
          <w:szCs w:val="28"/>
        </w:rPr>
        <w:t xml:space="preserve"> заказали новую схему газоснабжения сельского поселения, которая необходима для дальнейшего решения вопросов газификации.</w:t>
      </w:r>
    </w:p>
    <w:p w:rsidR="00B848EB" w:rsidRDefault="00B848EB" w:rsidP="006B2F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6688A">
        <w:rPr>
          <w:rFonts w:ascii="Times New Roman" w:hAnsi="Times New Roman" w:cs="Times New Roman"/>
          <w:sz w:val="28"/>
          <w:szCs w:val="28"/>
        </w:rPr>
        <w:t xml:space="preserve">       Вопрос строительства </w:t>
      </w:r>
      <w:r>
        <w:rPr>
          <w:rFonts w:ascii="Times New Roman" w:hAnsi="Times New Roman" w:cs="Times New Roman"/>
          <w:sz w:val="28"/>
          <w:szCs w:val="28"/>
        </w:rPr>
        <w:t xml:space="preserve"> газопроводов будет принят после прохождения экспертизы проектов и будет зависеть от конечной  стоимости строительства и наличия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б</w:t>
      </w:r>
      <w:proofErr w:type="gramEnd"/>
      <w:r>
        <w:rPr>
          <w:rFonts w:ascii="Times New Roman" w:hAnsi="Times New Roman" w:cs="Times New Roman"/>
          <w:sz w:val="28"/>
          <w:szCs w:val="28"/>
        </w:rPr>
        <w:t>юджете.</w:t>
      </w:r>
      <w:r w:rsidR="00177073">
        <w:rPr>
          <w:rFonts w:ascii="Times New Roman" w:hAnsi="Times New Roman" w:cs="Times New Roman"/>
          <w:sz w:val="28"/>
          <w:szCs w:val="28"/>
        </w:rPr>
        <w:t xml:space="preserve"> Очень актуально стоит вопрос уплаты налогов и недоимки по ним.</w:t>
      </w:r>
    </w:p>
    <w:p w:rsidR="00B848EB" w:rsidRDefault="00B848EB" w:rsidP="00714C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848EB" w:rsidRDefault="00B848EB" w:rsidP="00AF027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AF027B">
        <w:rPr>
          <w:rFonts w:ascii="Times New Roman" w:hAnsi="Times New Roman" w:cs="Times New Roman"/>
          <w:b/>
          <w:sz w:val="28"/>
          <w:szCs w:val="28"/>
        </w:rPr>
        <w:t>. Культура и спорт</w:t>
      </w:r>
    </w:p>
    <w:p w:rsidR="00B848EB" w:rsidRDefault="00B848EB" w:rsidP="00AF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Воронежского сельского поселения </w:t>
      </w:r>
      <w:r w:rsidR="00ED42A7">
        <w:rPr>
          <w:rFonts w:ascii="Times New Roman" w:hAnsi="Times New Roman" w:cs="Times New Roman"/>
          <w:sz w:val="28"/>
          <w:szCs w:val="28"/>
        </w:rPr>
        <w:t xml:space="preserve"> осуществляет деятельность подведомственное</w:t>
      </w:r>
      <w:r w:rsidR="00177073">
        <w:rPr>
          <w:rFonts w:ascii="Times New Roman" w:hAnsi="Times New Roman" w:cs="Times New Roman"/>
          <w:sz w:val="28"/>
          <w:szCs w:val="28"/>
        </w:rPr>
        <w:t xml:space="preserve">  Администрации</w:t>
      </w:r>
      <w:r w:rsidR="00ED42A7">
        <w:rPr>
          <w:rFonts w:ascii="Times New Roman" w:hAnsi="Times New Roman" w:cs="Times New Roman"/>
          <w:sz w:val="28"/>
          <w:szCs w:val="28"/>
        </w:rPr>
        <w:t xml:space="preserve"> сельского поселения – учреждение культуры МКУК </w:t>
      </w:r>
      <w:r w:rsidR="00AF027B">
        <w:rPr>
          <w:rFonts w:ascii="Times New Roman" w:hAnsi="Times New Roman" w:cs="Times New Roman"/>
          <w:sz w:val="28"/>
          <w:szCs w:val="28"/>
        </w:rPr>
        <w:t>«</w:t>
      </w:r>
      <w:r w:rsidR="00ED42A7">
        <w:rPr>
          <w:rFonts w:ascii="Times New Roman" w:hAnsi="Times New Roman" w:cs="Times New Roman"/>
          <w:sz w:val="28"/>
          <w:szCs w:val="28"/>
        </w:rPr>
        <w:t>КДЦ</w:t>
      </w:r>
      <w:r w:rsidR="00AF027B">
        <w:rPr>
          <w:rFonts w:ascii="Times New Roman" w:hAnsi="Times New Roman" w:cs="Times New Roman"/>
          <w:sz w:val="28"/>
          <w:szCs w:val="28"/>
        </w:rPr>
        <w:t xml:space="preserve"> </w:t>
      </w:r>
      <w:r w:rsidR="00ED42A7">
        <w:rPr>
          <w:rFonts w:ascii="Times New Roman" w:hAnsi="Times New Roman" w:cs="Times New Roman"/>
          <w:sz w:val="28"/>
          <w:szCs w:val="28"/>
        </w:rPr>
        <w:t>«Воронежски</w:t>
      </w:r>
      <w:r w:rsidR="00177073">
        <w:rPr>
          <w:rFonts w:ascii="Times New Roman" w:hAnsi="Times New Roman" w:cs="Times New Roman"/>
          <w:sz w:val="28"/>
          <w:szCs w:val="28"/>
        </w:rPr>
        <w:t xml:space="preserve">й». Количество сотрудников 16 </w:t>
      </w:r>
      <w:r w:rsidR="00ED42A7">
        <w:rPr>
          <w:rFonts w:ascii="Times New Roman" w:hAnsi="Times New Roman" w:cs="Times New Roman"/>
          <w:sz w:val="28"/>
          <w:szCs w:val="28"/>
        </w:rPr>
        <w:t>че</w:t>
      </w:r>
      <w:r w:rsidR="00177073">
        <w:rPr>
          <w:rFonts w:ascii="Times New Roman" w:hAnsi="Times New Roman" w:cs="Times New Roman"/>
          <w:sz w:val="28"/>
          <w:szCs w:val="28"/>
        </w:rPr>
        <w:t xml:space="preserve">ловек, творческих единиц  8 </w:t>
      </w:r>
      <w:r w:rsidR="00ED42A7">
        <w:rPr>
          <w:rFonts w:ascii="Times New Roman" w:hAnsi="Times New Roman" w:cs="Times New Roman"/>
          <w:sz w:val="28"/>
          <w:szCs w:val="28"/>
        </w:rPr>
        <w:t>человек.</w:t>
      </w:r>
    </w:p>
    <w:p w:rsidR="00ED42A7" w:rsidRDefault="00ED42A7" w:rsidP="00AF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МКУК КДЦ занимается организацией проведением культурно-массовой работы, праздничных мероприятий, кружковой работы, активно принимает участие в районных и краевых смотрах-конкур</w:t>
      </w:r>
      <w:r w:rsidR="00177073">
        <w:rPr>
          <w:rFonts w:ascii="Times New Roman" w:hAnsi="Times New Roman" w:cs="Times New Roman"/>
          <w:sz w:val="28"/>
          <w:szCs w:val="28"/>
        </w:rPr>
        <w:t>сах, торжественных мероприятиях, праздниках.</w:t>
      </w:r>
    </w:p>
    <w:p w:rsidR="00ED42A7" w:rsidRDefault="00ED42A7" w:rsidP="00AF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 учреждении </w:t>
      </w:r>
      <w:r w:rsidR="0006688A">
        <w:rPr>
          <w:rFonts w:ascii="Times New Roman" w:hAnsi="Times New Roman" w:cs="Times New Roman"/>
          <w:sz w:val="28"/>
          <w:szCs w:val="28"/>
        </w:rPr>
        <w:t xml:space="preserve"> работает </w:t>
      </w:r>
      <w:r w:rsidR="00177073">
        <w:rPr>
          <w:rFonts w:ascii="Times New Roman" w:hAnsi="Times New Roman" w:cs="Times New Roman"/>
          <w:sz w:val="28"/>
          <w:szCs w:val="28"/>
        </w:rPr>
        <w:t>высоко</w:t>
      </w:r>
      <w:r>
        <w:rPr>
          <w:rFonts w:ascii="Times New Roman" w:hAnsi="Times New Roman" w:cs="Times New Roman"/>
          <w:sz w:val="28"/>
          <w:szCs w:val="28"/>
        </w:rPr>
        <w:t>профессиональный</w:t>
      </w:r>
      <w:r w:rsidR="0017707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</w:t>
      </w:r>
      <w:r w:rsidR="0006688A">
        <w:rPr>
          <w:rFonts w:ascii="Times New Roman" w:hAnsi="Times New Roman" w:cs="Times New Roman"/>
          <w:sz w:val="28"/>
          <w:szCs w:val="28"/>
        </w:rPr>
        <w:t xml:space="preserve">ллектив, </w:t>
      </w:r>
      <w:r w:rsidR="00177073">
        <w:rPr>
          <w:rFonts w:ascii="Times New Roman" w:hAnsi="Times New Roman" w:cs="Times New Roman"/>
          <w:sz w:val="28"/>
          <w:szCs w:val="28"/>
        </w:rPr>
        <w:t xml:space="preserve"> </w:t>
      </w:r>
      <w:r w:rsidR="0006688A">
        <w:rPr>
          <w:rFonts w:ascii="Times New Roman" w:hAnsi="Times New Roman" w:cs="Times New Roman"/>
          <w:sz w:val="28"/>
          <w:szCs w:val="28"/>
        </w:rPr>
        <w:t xml:space="preserve">функционирует  </w:t>
      </w:r>
      <w:r w:rsidR="00177073">
        <w:rPr>
          <w:rFonts w:ascii="Times New Roman" w:hAnsi="Times New Roman" w:cs="Times New Roman"/>
          <w:sz w:val="28"/>
          <w:szCs w:val="28"/>
        </w:rPr>
        <w:t>29 кружков  и студий</w:t>
      </w:r>
      <w:r>
        <w:rPr>
          <w:rFonts w:ascii="Times New Roman" w:hAnsi="Times New Roman" w:cs="Times New Roman"/>
          <w:sz w:val="28"/>
          <w:szCs w:val="28"/>
        </w:rPr>
        <w:t xml:space="preserve">,  творческий коллектив «Кубанцы-Воронцы». </w:t>
      </w:r>
    </w:p>
    <w:p w:rsidR="00ED42A7" w:rsidRPr="00AF027B" w:rsidRDefault="00ED42A7" w:rsidP="00AF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 отчетный период проведено</w:t>
      </w:r>
      <w:r w:rsidR="004E03B9">
        <w:rPr>
          <w:rFonts w:ascii="Times New Roman" w:hAnsi="Times New Roman" w:cs="Times New Roman"/>
          <w:sz w:val="28"/>
          <w:szCs w:val="28"/>
        </w:rPr>
        <w:t xml:space="preserve"> </w:t>
      </w:r>
      <w:r w:rsidR="00BA028B" w:rsidRPr="00AF027B">
        <w:rPr>
          <w:rFonts w:ascii="Times New Roman" w:hAnsi="Times New Roman" w:cs="Times New Roman"/>
          <w:sz w:val="28"/>
          <w:szCs w:val="28"/>
        </w:rPr>
        <w:t>270</w:t>
      </w:r>
      <w:r w:rsidR="0006688A" w:rsidRPr="00AF027B">
        <w:rPr>
          <w:rFonts w:ascii="Times New Roman" w:hAnsi="Times New Roman" w:cs="Times New Roman"/>
          <w:sz w:val="28"/>
          <w:szCs w:val="28"/>
        </w:rPr>
        <w:t xml:space="preserve"> мероприятий различн</w:t>
      </w:r>
      <w:r w:rsidR="00D842E8" w:rsidRPr="00AF027B">
        <w:rPr>
          <w:rFonts w:ascii="Times New Roman" w:hAnsi="Times New Roman" w:cs="Times New Roman"/>
          <w:sz w:val="28"/>
          <w:szCs w:val="28"/>
        </w:rPr>
        <w:t>ой  направленности</w:t>
      </w:r>
      <w:r w:rsidRPr="00AF027B">
        <w:rPr>
          <w:rFonts w:ascii="Times New Roman" w:hAnsi="Times New Roman" w:cs="Times New Roman"/>
          <w:sz w:val="28"/>
          <w:szCs w:val="28"/>
        </w:rPr>
        <w:t>, среди которых наиболее</w:t>
      </w:r>
      <w:r w:rsidR="004E03B9" w:rsidRPr="00AF027B">
        <w:rPr>
          <w:rFonts w:ascii="Times New Roman" w:hAnsi="Times New Roman" w:cs="Times New Roman"/>
          <w:sz w:val="28"/>
          <w:szCs w:val="28"/>
        </w:rPr>
        <w:t xml:space="preserve"> значимые: 8 мая</w:t>
      </w:r>
      <w:r w:rsidR="00AF027B" w:rsidRPr="00AF027B">
        <w:rPr>
          <w:rFonts w:ascii="Times New Roman" w:hAnsi="Times New Roman" w:cs="Times New Roman"/>
          <w:sz w:val="28"/>
          <w:szCs w:val="28"/>
        </w:rPr>
        <w:t xml:space="preserve"> </w:t>
      </w:r>
      <w:r w:rsidR="004E03B9" w:rsidRPr="00AF027B">
        <w:rPr>
          <w:rFonts w:ascii="Times New Roman" w:hAnsi="Times New Roman" w:cs="Times New Roman"/>
          <w:sz w:val="28"/>
          <w:szCs w:val="28"/>
        </w:rPr>
        <w:t>- марш памяти,</w:t>
      </w:r>
      <w:r w:rsidR="0006688A" w:rsidRPr="00AF027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4E03B9" w:rsidRPr="00AF027B">
        <w:rPr>
          <w:rFonts w:ascii="Times New Roman" w:hAnsi="Times New Roman" w:cs="Times New Roman"/>
          <w:sz w:val="28"/>
          <w:szCs w:val="28"/>
        </w:rPr>
        <w:t xml:space="preserve"> 9 Ма</w:t>
      </w:r>
      <w:proofErr w:type="gramStart"/>
      <w:r w:rsidR="004E03B9" w:rsidRPr="00AF027B">
        <w:rPr>
          <w:rFonts w:ascii="Times New Roman" w:hAnsi="Times New Roman" w:cs="Times New Roman"/>
          <w:sz w:val="28"/>
          <w:szCs w:val="28"/>
        </w:rPr>
        <w:t>я-</w:t>
      </w:r>
      <w:proofErr w:type="gramEnd"/>
      <w:r w:rsidR="004E03B9" w:rsidRPr="00AF027B">
        <w:rPr>
          <w:rFonts w:ascii="Times New Roman" w:hAnsi="Times New Roman" w:cs="Times New Roman"/>
          <w:sz w:val="28"/>
          <w:szCs w:val="28"/>
        </w:rPr>
        <w:t xml:space="preserve"> праздник Победы, 1 июня -День защиты детей, 21.09.2019г. – День станицы, новогодние елки для дет</w:t>
      </w:r>
      <w:r w:rsidR="00BA028B" w:rsidRPr="00AF027B">
        <w:rPr>
          <w:rFonts w:ascii="Times New Roman" w:hAnsi="Times New Roman" w:cs="Times New Roman"/>
          <w:sz w:val="28"/>
          <w:szCs w:val="28"/>
        </w:rPr>
        <w:t>ей и взрослых и др. мероприятия, которые организуются на высоком профессиональном уровне.</w:t>
      </w:r>
    </w:p>
    <w:p w:rsidR="004E03B9" w:rsidRDefault="004E03B9" w:rsidP="00AF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F027B">
        <w:rPr>
          <w:rFonts w:ascii="Times New Roman" w:hAnsi="Times New Roman" w:cs="Times New Roman"/>
          <w:sz w:val="28"/>
          <w:szCs w:val="28"/>
        </w:rPr>
        <w:t xml:space="preserve">             По итогам конкурса Министерства культуры Краснодарского края наш Дом культуры  за 2019</w:t>
      </w:r>
      <w:r w:rsidR="00AF027B">
        <w:rPr>
          <w:rFonts w:ascii="Times New Roman" w:hAnsi="Times New Roman" w:cs="Times New Roman"/>
          <w:sz w:val="28"/>
          <w:szCs w:val="28"/>
        </w:rPr>
        <w:t xml:space="preserve"> год</w:t>
      </w:r>
      <w:r w:rsidRPr="00AF027B">
        <w:rPr>
          <w:rFonts w:ascii="Times New Roman" w:hAnsi="Times New Roman" w:cs="Times New Roman"/>
          <w:sz w:val="28"/>
          <w:szCs w:val="28"/>
        </w:rPr>
        <w:t xml:space="preserve"> признан лучшим учреждением культуры в крае, получил </w:t>
      </w:r>
      <w:r w:rsidR="00BA028B" w:rsidRPr="00AF027B">
        <w:rPr>
          <w:rFonts w:ascii="Times New Roman" w:hAnsi="Times New Roman" w:cs="Times New Roman"/>
          <w:sz w:val="28"/>
          <w:szCs w:val="28"/>
        </w:rPr>
        <w:t>премию</w:t>
      </w:r>
      <w:r w:rsidRPr="00AF027B">
        <w:rPr>
          <w:rFonts w:ascii="Times New Roman" w:hAnsi="Times New Roman" w:cs="Times New Roman"/>
          <w:sz w:val="28"/>
          <w:szCs w:val="28"/>
        </w:rPr>
        <w:t xml:space="preserve"> в размере 130</w:t>
      </w:r>
      <w:r w:rsidR="00AF02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F027B">
        <w:rPr>
          <w:rFonts w:ascii="Times New Roman" w:hAnsi="Times New Roman" w:cs="Times New Roman"/>
          <w:sz w:val="28"/>
          <w:szCs w:val="28"/>
        </w:rPr>
        <w:t>т.р</w:t>
      </w:r>
      <w:proofErr w:type="spellEnd"/>
      <w:r w:rsidRPr="00AF027B">
        <w:rPr>
          <w:rFonts w:ascii="Times New Roman" w:hAnsi="Times New Roman" w:cs="Times New Roman"/>
          <w:sz w:val="28"/>
          <w:szCs w:val="28"/>
        </w:rPr>
        <w:t>., на которые</w:t>
      </w:r>
      <w:r>
        <w:rPr>
          <w:rFonts w:ascii="Times New Roman" w:hAnsi="Times New Roman" w:cs="Times New Roman"/>
          <w:sz w:val="28"/>
          <w:szCs w:val="28"/>
        </w:rPr>
        <w:t xml:space="preserve"> приобретен телевизор, оргтехника и микрофоны.</w:t>
      </w:r>
      <w:r w:rsidR="00BA028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028B" w:rsidRDefault="00BA028B" w:rsidP="00AF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Коллектив Дома культуры работает в тесном контакте  с учреждениями ст. Воронежской,  такими как,  ДШИ, МБОУ СОШ№7, детские сады, сельская библиотека.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ДК ведет активную работу по закону краснодарского </w:t>
      </w:r>
      <w:r w:rsidR="00713C82">
        <w:rPr>
          <w:rFonts w:ascii="Times New Roman" w:hAnsi="Times New Roman" w:cs="Times New Roman"/>
          <w:sz w:val="28"/>
          <w:szCs w:val="28"/>
        </w:rPr>
        <w:t>края 1539-ФЗ «детский закон». ДК</w:t>
      </w:r>
      <w:r>
        <w:rPr>
          <w:rFonts w:ascii="Times New Roman" w:hAnsi="Times New Roman" w:cs="Times New Roman"/>
          <w:sz w:val="28"/>
          <w:szCs w:val="28"/>
        </w:rPr>
        <w:t xml:space="preserve"> участвует в реализации государственных программ Краснодарского края, таких как: «Профилактика в безнадзорности ФЗ-1539», «Противодействие незаконному обороту наркотиков», «Молодежь Кубани», «Дети Кубани». Успешно работала в 2019г. летняя оздоровительная площадка.</w:t>
      </w:r>
    </w:p>
    <w:p w:rsidR="004E03B9" w:rsidRDefault="004E03B9" w:rsidP="00AF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D842E8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В 2019 году подана заявка на выделение средств из краевого бюджета </w:t>
      </w:r>
      <w:r w:rsidR="00D842E8" w:rsidRPr="001E2F3A">
        <w:rPr>
          <w:rFonts w:ascii="Times New Roman" w:hAnsi="Times New Roman" w:cs="Times New Roman"/>
          <w:sz w:val="28"/>
          <w:szCs w:val="28"/>
        </w:rPr>
        <w:t>3,6</w:t>
      </w:r>
      <w:r w:rsidR="001E2F3A" w:rsidRPr="001E2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E2F3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Pr="001E2F3A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E2F3A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Pr="001E2F3A">
        <w:rPr>
          <w:rFonts w:ascii="Times New Roman" w:hAnsi="Times New Roman" w:cs="Times New Roman"/>
          <w:sz w:val="28"/>
          <w:szCs w:val="28"/>
        </w:rPr>
        <w:t xml:space="preserve">. на ремонт кровли Дома культуры. </w:t>
      </w:r>
      <w:r w:rsidR="0041329E" w:rsidRPr="001E2F3A">
        <w:rPr>
          <w:rFonts w:ascii="Times New Roman" w:hAnsi="Times New Roman" w:cs="Times New Roman"/>
          <w:sz w:val="28"/>
          <w:szCs w:val="28"/>
        </w:rPr>
        <w:t>Также  директор решает вопрос изготовлен</w:t>
      </w:r>
      <w:r w:rsidR="001E2F3A">
        <w:rPr>
          <w:rFonts w:ascii="Times New Roman" w:hAnsi="Times New Roman" w:cs="Times New Roman"/>
          <w:sz w:val="28"/>
          <w:szCs w:val="28"/>
        </w:rPr>
        <w:t>ия проекта по ремонту здания ДК.</w:t>
      </w:r>
      <w:r w:rsidR="0041329E" w:rsidRPr="001E2F3A">
        <w:rPr>
          <w:rFonts w:ascii="Times New Roman" w:hAnsi="Times New Roman" w:cs="Times New Roman"/>
          <w:sz w:val="28"/>
          <w:szCs w:val="28"/>
        </w:rPr>
        <w:t xml:space="preserve"> </w:t>
      </w:r>
      <w:r w:rsidR="001E2F3A">
        <w:rPr>
          <w:rFonts w:ascii="Times New Roman" w:hAnsi="Times New Roman" w:cs="Times New Roman"/>
          <w:sz w:val="28"/>
          <w:szCs w:val="28"/>
        </w:rPr>
        <w:t>Н</w:t>
      </w:r>
      <w:r w:rsidR="00D842E8" w:rsidRPr="001E2F3A">
        <w:rPr>
          <w:rFonts w:ascii="Times New Roman" w:hAnsi="Times New Roman" w:cs="Times New Roman"/>
          <w:sz w:val="28"/>
          <w:szCs w:val="28"/>
        </w:rPr>
        <w:t>а проект необходима сумма в 1,7</w:t>
      </w:r>
      <w:r w:rsidR="001E2F3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329E" w:rsidRPr="001E2F3A"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 w:rsidR="0041329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41329E">
        <w:rPr>
          <w:rFonts w:ascii="Times New Roman" w:hAnsi="Times New Roman" w:cs="Times New Roman"/>
          <w:sz w:val="28"/>
          <w:szCs w:val="28"/>
        </w:rPr>
        <w:t>уб</w:t>
      </w:r>
      <w:proofErr w:type="spellEnd"/>
      <w:r w:rsidR="0041329E">
        <w:rPr>
          <w:rFonts w:ascii="Times New Roman" w:hAnsi="Times New Roman" w:cs="Times New Roman"/>
          <w:sz w:val="28"/>
          <w:szCs w:val="28"/>
        </w:rPr>
        <w:t>.</w:t>
      </w:r>
      <w:r w:rsidR="00D842E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42E8" w:rsidRDefault="00D842E8" w:rsidP="00AF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F3A" w:rsidRDefault="0041329E" w:rsidP="001E2F3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842E8">
        <w:rPr>
          <w:rFonts w:ascii="Times New Roman" w:hAnsi="Times New Roman" w:cs="Times New Roman"/>
          <w:b/>
          <w:sz w:val="28"/>
          <w:szCs w:val="28"/>
        </w:rPr>
        <w:t>Библиотечное обслуживание населения</w:t>
      </w:r>
      <w:r w:rsidR="001E2F3A">
        <w:rPr>
          <w:rFonts w:ascii="Times New Roman" w:hAnsi="Times New Roman" w:cs="Times New Roman"/>
          <w:b/>
          <w:sz w:val="28"/>
          <w:szCs w:val="28"/>
        </w:rPr>
        <w:t>.</w:t>
      </w:r>
      <w:r w:rsidR="002209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329E" w:rsidRDefault="001E2F3A" w:rsidP="001E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20991">
        <w:rPr>
          <w:rFonts w:ascii="Times New Roman" w:hAnsi="Times New Roman" w:cs="Times New Roman"/>
          <w:sz w:val="28"/>
          <w:szCs w:val="28"/>
        </w:rPr>
        <w:t>а вверенной территор</w:t>
      </w:r>
      <w:r>
        <w:rPr>
          <w:rFonts w:ascii="Times New Roman" w:hAnsi="Times New Roman" w:cs="Times New Roman"/>
          <w:sz w:val="28"/>
          <w:szCs w:val="28"/>
        </w:rPr>
        <w:t>ии б</w:t>
      </w:r>
      <w:r w:rsidRPr="001E2F3A">
        <w:rPr>
          <w:rFonts w:ascii="Times New Roman" w:hAnsi="Times New Roman" w:cs="Times New Roman"/>
          <w:sz w:val="28"/>
          <w:szCs w:val="28"/>
        </w:rPr>
        <w:t xml:space="preserve">иблиотечное обслуживание населения </w:t>
      </w:r>
      <w:r>
        <w:rPr>
          <w:rFonts w:ascii="Times New Roman" w:hAnsi="Times New Roman" w:cs="Times New Roman"/>
          <w:sz w:val="28"/>
          <w:szCs w:val="28"/>
        </w:rPr>
        <w:t>также является полномочиями а</w:t>
      </w:r>
      <w:r w:rsidR="00220991">
        <w:rPr>
          <w:rFonts w:ascii="Times New Roman" w:hAnsi="Times New Roman" w:cs="Times New Roman"/>
          <w:sz w:val="28"/>
          <w:szCs w:val="28"/>
        </w:rPr>
        <w:t>дминистрации Воронежского сельского поселения. Исполнение полномочий в 2019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220991">
        <w:rPr>
          <w:rFonts w:ascii="Times New Roman" w:hAnsi="Times New Roman" w:cs="Times New Roman"/>
          <w:sz w:val="28"/>
          <w:szCs w:val="28"/>
        </w:rPr>
        <w:t xml:space="preserve"> передано</w:t>
      </w:r>
      <w:r>
        <w:rPr>
          <w:rFonts w:ascii="Times New Roman" w:hAnsi="Times New Roman" w:cs="Times New Roman"/>
          <w:sz w:val="28"/>
          <w:szCs w:val="28"/>
        </w:rPr>
        <w:t xml:space="preserve"> на уровень МО - Усть-Лабинский район</w:t>
      </w:r>
      <w:r w:rsidR="00220991">
        <w:rPr>
          <w:rFonts w:ascii="Times New Roman" w:hAnsi="Times New Roman" w:cs="Times New Roman"/>
          <w:sz w:val="28"/>
          <w:szCs w:val="28"/>
        </w:rPr>
        <w:t xml:space="preserve"> с финансированием из бюд</w:t>
      </w:r>
      <w:r w:rsidR="00221665">
        <w:rPr>
          <w:rFonts w:ascii="Times New Roman" w:hAnsi="Times New Roman" w:cs="Times New Roman"/>
          <w:sz w:val="28"/>
          <w:szCs w:val="28"/>
        </w:rPr>
        <w:t xml:space="preserve">жета поселения в сумме </w:t>
      </w:r>
      <w:r w:rsidR="00221665" w:rsidRPr="00D842E8">
        <w:rPr>
          <w:rFonts w:ascii="Times New Roman" w:hAnsi="Times New Roman" w:cs="Times New Roman"/>
          <w:b/>
          <w:sz w:val="28"/>
          <w:szCs w:val="28"/>
        </w:rPr>
        <w:t>2150,9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21665">
        <w:rPr>
          <w:rFonts w:ascii="Times New Roman" w:hAnsi="Times New Roman" w:cs="Times New Roman"/>
          <w:sz w:val="28"/>
          <w:szCs w:val="28"/>
        </w:rPr>
        <w:t>т.р</w:t>
      </w:r>
      <w:proofErr w:type="spellEnd"/>
      <w:r>
        <w:rPr>
          <w:rFonts w:ascii="Times New Roman" w:hAnsi="Times New Roman" w:cs="Times New Roman"/>
          <w:sz w:val="28"/>
          <w:szCs w:val="28"/>
        </w:rPr>
        <w:t>.  Коллектив библиотеки</w:t>
      </w:r>
      <w:r w:rsidR="00D842E8">
        <w:rPr>
          <w:rFonts w:ascii="Times New Roman" w:hAnsi="Times New Roman" w:cs="Times New Roman"/>
          <w:sz w:val="28"/>
          <w:szCs w:val="28"/>
        </w:rPr>
        <w:t xml:space="preserve"> </w:t>
      </w:r>
      <w:r w:rsidR="00220991">
        <w:rPr>
          <w:rFonts w:ascii="Times New Roman" w:hAnsi="Times New Roman" w:cs="Times New Roman"/>
          <w:sz w:val="28"/>
          <w:szCs w:val="28"/>
        </w:rPr>
        <w:t xml:space="preserve">- </w:t>
      </w:r>
      <w:r w:rsidR="00D842E8">
        <w:rPr>
          <w:rFonts w:ascii="Times New Roman" w:hAnsi="Times New Roman" w:cs="Times New Roman"/>
          <w:sz w:val="28"/>
          <w:szCs w:val="28"/>
        </w:rPr>
        <w:t xml:space="preserve"> </w:t>
      </w:r>
      <w:r w:rsidR="00220991">
        <w:rPr>
          <w:rFonts w:ascii="Times New Roman" w:hAnsi="Times New Roman" w:cs="Times New Roman"/>
          <w:sz w:val="28"/>
          <w:szCs w:val="28"/>
        </w:rPr>
        <w:t xml:space="preserve">3 </w:t>
      </w:r>
      <w:r w:rsidR="00221665">
        <w:rPr>
          <w:rFonts w:ascii="Times New Roman" w:hAnsi="Times New Roman" w:cs="Times New Roman"/>
          <w:sz w:val="28"/>
          <w:szCs w:val="28"/>
        </w:rPr>
        <w:t>человека, директор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="002216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1665">
        <w:rPr>
          <w:rFonts w:ascii="Times New Roman" w:hAnsi="Times New Roman" w:cs="Times New Roman"/>
          <w:sz w:val="28"/>
          <w:szCs w:val="28"/>
        </w:rPr>
        <w:t>Приходина</w:t>
      </w:r>
      <w:proofErr w:type="spellEnd"/>
      <w:r w:rsidR="00221665">
        <w:rPr>
          <w:rFonts w:ascii="Times New Roman" w:hAnsi="Times New Roman" w:cs="Times New Roman"/>
          <w:sz w:val="28"/>
          <w:szCs w:val="28"/>
        </w:rPr>
        <w:t xml:space="preserve"> Т.Н</w:t>
      </w:r>
      <w:r>
        <w:rPr>
          <w:rFonts w:ascii="Times New Roman" w:hAnsi="Times New Roman" w:cs="Times New Roman"/>
          <w:sz w:val="28"/>
          <w:szCs w:val="28"/>
        </w:rPr>
        <w:t>.. З</w:t>
      </w:r>
      <w:r w:rsidR="00220991">
        <w:rPr>
          <w:rFonts w:ascii="Times New Roman" w:hAnsi="Times New Roman" w:cs="Times New Roman"/>
          <w:sz w:val="28"/>
          <w:szCs w:val="28"/>
        </w:rPr>
        <w:t>а отчетный период орга</w:t>
      </w:r>
      <w:r w:rsidR="00221665">
        <w:rPr>
          <w:rFonts w:ascii="Times New Roman" w:hAnsi="Times New Roman" w:cs="Times New Roman"/>
          <w:sz w:val="28"/>
          <w:szCs w:val="28"/>
        </w:rPr>
        <w:t xml:space="preserve">низовали и провели </w:t>
      </w:r>
      <w:r w:rsidR="00221665" w:rsidRPr="001E2F3A">
        <w:rPr>
          <w:rFonts w:ascii="Times New Roman" w:hAnsi="Times New Roman" w:cs="Times New Roman"/>
          <w:sz w:val="28"/>
          <w:szCs w:val="28"/>
        </w:rPr>
        <w:t xml:space="preserve">более  127 </w:t>
      </w:r>
      <w:r w:rsidR="00220991" w:rsidRPr="001E2F3A">
        <w:rPr>
          <w:rFonts w:ascii="Times New Roman" w:hAnsi="Times New Roman" w:cs="Times New Roman"/>
          <w:sz w:val="28"/>
          <w:szCs w:val="28"/>
        </w:rPr>
        <w:t>мероприятий различной направленности</w:t>
      </w:r>
      <w:r w:rsidR="00221665" w:rsidRPr="001E2F3A">
        <w:rPr>
          <w:rFonts w:ascii="Times New Roman" w:hAnsi="Times New Roman" w:cs="Times New Roman"/>
          <w:sz w:val="28"/>
          <w:szCs w:val="28"/>
        </w:rPr>
        <w:t>, охват жителей составил более 3000</w:t>
      </w:r>
      <w:r w:rsidR="00221665">
        <w:rPr>
          <w:rFonts w:ascii="Times New Roman" w:hAnsi="Times New Roman" w:cs="Times New Roman"/>
          <w:sz w:val="28"/>
          <w:szCs w:val="28"/>
        </w:rPr>
        <w:t xml:space="preserve"> тысяч </w:t>
      </w:r>
      <w:r w:rsidR="00842007">
        <w:rPr>
          <w:rFonts w:ascii="Times New Roman" w:hAnsi="Times New Roman" w:cs="Times New Roman"/>
          <w:sz w:val="28"/>
          <w:szCs w:val="28"/>
        </w:rPr>
        <w:t>человек.</w:t>
      </w:r>
      <w:r w:rsidR="00221665">
        <w:rPr>
          <w:rFonts w:ascii="Times New Roman" w:hAnsi="Times New Roman" w:cs="Times New Roman"/>
          <w:sz w:val="28"/>
          <w:szCs w:val="28"/>
        </w:rPr>
        <w:t xml:space="preserve"> Мероприятия проходили не только в библиотеке, но и в школе, детском саду и на улице.</w:t>
      </w:r>
    </w:p>
    <w:p w:rsidR="00221665" w:rsidRDefault="00221665" w:rsidP="00AF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Библиотека ведет работу по 16 направлениям: патриотическое, экологическое, духовно-нравственное, художественное, эстетическое, профилактика асоциальных явлений, краеведение и т.д.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Активная деятельность Воронежской сельской библиотеки была отмечена корреспондентами газеты «Сельская Новь» в нескольких статьях о работе наших библиотекарей.</w:t>
      </w:r>
    </w:p>
    <w:p w:rsidR="00842007" w:rsidRDefault="00221665" w:rsidP="00AF02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Воронежская</w:t>
      </w:r>
      <w:r w:rsidR="00D842E8">
        <w:rPr>
          <w:rFonts w:ascii="Times New Roman" w:hAnsi="Times New Roman" w:cs="Times New Roman"/>
          <w:sz w:val="28"/>
          <w:szCs w:val="28"/>
        </w:rPr>
        <w:t xml:space="preserve"> сельская библиотека – </w:t>
      </w:r>
      <w:r>
        <w:rPr>
          <w:rFonts w:ascii="Times New Roman" w:hAnsi="Times New Roman" w:cs="Times New Roman"/>
          <w:sz w:val="28"/>
          <w:szCs w:val="28"/>
        </w:rPr>
        <w:t xml:space="preserve">это доступное, бесплатное учреждение культуры нашего поселения, где дети и взрослые с пользой для себя проводят свой досуг: </w:t>
      </w:r>
      <w:r w:rsidR="007C2CA5">
        <w:rPr>
          <w:rFonts w:ascii="Times New Roman" w:hAnsi="Times New Roman" w:cs="Times New Roman"/>
          <w:sz w:val="28"/>
          <w:szCs w:val="28"/>
        </w:rPr>
        <w:t xml:space="preserve"> читают книги и журналы, участвуют в различных конкурсах и играх, рисуют и просто общаются. Библиотека стала постоянным местом встречи Совета ветеранов Воронежского сельского поселения.</w:t>
      </w:r>
    </w:p>
    <w:p w:rsidR="00EE624B" w:rsidRPr="004E443F" w:rsidRDefault="00EE624B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C2CA5" w:rsidRDefault="001E2F3A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7C2CA5" w:rsidRPr="007C2CA5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C2CA5" w:rsidRPr="007C2CA5">
        <w:rPr>
          <w:rFonts w:ascii="Times New Roman" w:hAnsi="Times New Roman" w:cs="Times New Roman"/>
          <w:b/>
          <w:sz w:val="28"/>
          <w:szCs w:val="28"/>
        </w:rPr>
        <w:t>.</w:t>
      </w:r>
      <w:r w:rsidR="007C2CA5">
        <w:rPr>
          <w:rFonts w:ascii="Times New Roman" w:hAnsi="Times New Roman" w:cs="Times New Roman"/>
          <w:b/>
          <w:sz w:val="28"/>
          <w:szCs w:val="28"/>
        </w:rPr>
        <w:t xml:space="preserve"> МКУ «Спортивный центр «Воронежский»</w:t>
      </w:r>
      <w:r w:rsidR="007C2CA5">
        <w:rPr>
          <w:rFonts w:ascii="Times New Roman" w:hAnsi="Times New Roman" w:cs="Times New Roman"/>
          <w:sz w:val="28"/>
          <w:szCs w:val="28"/>
        </w:rPr>
        <w:t xml:space="preserve"> - подведомственное учреждение администрации воронежского сельского поселения, количество сотрудников – 3 человека, директор </w:t>
      </w:r>
      <w:proofErr w:type="gramStart"/>
      <w:r w:rsidR="007C2CA5">
        <w:rPr>
          <w:rFonts w:ascii="Times New Roman" w:hAnsi="Times New Roman" w:cs="Times New Roman"/>
          <w:sz w:val="28"/>
          <w:szCs w:val="28"/>
        </w:rPr>
        <w:t>-  Лубенченко</w:t>
      </w:r>
      <w:proofErr w:type="gramEnd"/>
      <w:r w:rsidR="007C2CA5">
        <w:rPr>
          <w:rFonts w:ascii="Times New Roman" w:hAnsi="Times New Roman" w:cs="Times New Roman"/>
          <w:sz w:val="28"/>
          <w:szCs w:val="28"/>
        </w:rPr>
        <w:t xml:space="preserve"> В.Н. </w:t>
      </w:r>
    </w:p>
    <w:p w:rsidR="007C2CA5" w:rsidRDefault="00EE624B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Спортивный центр является активным участ</w:t>
      </w:r>
      <w:r w:rsidR="001E2F3A">
        <w:rPr>
          <w:rFonts w:ascii="Times New Roman" w:hAnsi="Times New Roman" w:cs="Times New Roman"/>
          <w:sz w:val="28"/>
          <w:szCs w:val="28"/>
        </w:rPr>
        <w:t>ником всех районных мероприятий. Т</w:t>
      </w:r>
      <w:r>
        <w:rPr>
          <w:rFonts w:ascii="Times New Roman" w:hAnsi="Times New Roman" w:cs="Times New Roman"/>
          <w:sz w:val="28"/>
          <w:szCs w:val="28"/>
        </w:rPr>
        <w:t>ак</w:t>
      </w:r>
      <w:r w:rsidR="001E2F3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наши спортсмены приняли участие </w:t>
      </w:r>
      <w:r w:rsidR="001E2F3A">
        <w:rPr>
          <w:rFonts w:ascii="Times New Roman" w:hAnsi="Times New Roman" w:cs="Times New Roman"/>
          <w:sz w:val="28"/>
          <w:szCs w:val="28"/>
        </w:rPr>
        <w:t>в Спартакиаде района, посвященно</w:t>
      </w:r>
      <w:r>
        <w:rPr>
          <w:rFonts w:ascii="Times New Roman" w:hAnsi="Times New Roman" w:cs="Times New Roman"/>
          <w:sz w:val="28"/>
          <w:szCs w:val="28"/>
        </w:rPr>
        <w:t>й 75-летию Победы, заняли призовые места в Спартакиадах по ст</w:t>
      </w:r>
      <w:r w:rsidR="001E2F3A">
        <w:rPr>
          <w:rFonts w:ascii="Times New Roman" w:hAnsi="Times New Roman" w:cs="Times New Roman"/>
          <w:sz w:val="28"/>
          <w:szCs w:val="28"/>
        </w:rPr>
        <w:t xml:space="preserve">ритболу, бильярду, </w:t>
      </w:r>
      <w:proofErr w:type="spellStart"/>
      <w:r w:rsidR="001E2F3A">
        <w:rPr>
          <w:rFonts w:ascii="Times New Roman" w:hAnsi="Times New Roman" w:cs="Times New Roman"/>
          <w:sz w:val="28"/>
          <w:szCs w:val="28"/>
        </w:rPr>
        <w:t>мас</w:t>
      </w:r>
      <w:proofErr w:type="spellEnd"/>
      <w:r w:rsidR="001E2F3A">
        <w:rPr>
          <w:rFonts w:ascii="Times New Roman" w:hAnsi="Times New Roman" w:cs="Times New Roman"/>
          <w:sz w:val="28"/>
          <w:szCs w:val="28"/>
        </w:rPr>
        <w:t>-реслингу.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624B" w:rsidRDefault="00EE624B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Участвовали в чемпионате по футболу Усть-Лабинского района и заняли  Ι   место,  в соревнованиях по пляжному волейболу  ΙΙΙ место, Ι место в легкоатлетическо</w:t>
      </w:r>
      <w:r w:rsidR="001E2F3A">
        <w:rPr>
          <w:rFonts w:ascii="Times New Roman" w:hAnsi="Times New Roman" w:cs="Times New Roman"/>
          <w:sz w:val="28"/>
          <w:szCs w:val="28"/>
        </w:rPr>
        <w:t>м кроссе Усть-Лабинского района.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1E2F3A">
        <w:rPr>
          <w:rFonts w:ascii="Times New Roman" w:hAnsi="Times New Roman" w:cs="Times New Roman"/>
          <w:sz w:val="28"/>
          <w:szCs w:val="28"/>
        </w:rPr>
        <w:t>портивный центр</w:t>
      </w:r>
      <w:r>
        <w:rPr>
          <w:rFonts w:ascii="Times New Roman" w:hAnsi="Times New Roman" w:cs="Times New Roman"/>
          <w:sz w:val="28"/>
          <w:szCs w:val="28"/>
        </w:rPr>
        <w:t xml:space="preserve"> участвовал в Спартакиаде по легкой атлетике и «Эстафете – 4-х100м» - ΙΙ место.</w:t>
      </w:r>
    </w:p>
    <w:p w:rsidR="00152292" w:rsidRDefault="00EE624B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Ι  место в Спартакиаде по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>
        <w:rPr>
          <w:rFonts w:ascii="Times New Roman" w:hAnsi="Times New Roman" w:cs="Times New Roman"/>
          <w:sz w:val="28"/>
          <w:szCs w:val="28"/>
        </w:rPr>
        <w:t>»,  ΙΙ призовое  место в Спартакиаде по гиревому спорту.</w:t>
      </w:r>
      <w:r w:rsidR="001522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2292" w:rsidRDefault="001E2F3A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Спортивный центр</w:t>
      </w:r>
      <w:r w:rsidR="00152292">
        <w:rPr>
          <w:rFonts w:ascii="Times New Roman" w:hAnsi="Times New Roman" w:cs="Times New Roman"/>
          <w:sz w:val="28"/>
          <w:szCs w:val="28"/>
        </w:rPr>
        <w:t xml:space="preserve"> «Воронежский» организовал и провел в июне 2019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152292">
        <w:rPr>
          <w:rFonts w:ascii="Times New Roman" w:hAnsi="Times New Roman" w:cs="Times New Roman"/>
          <w:sz w:val="28"/>
          <w:szCs w:val="28"/>
        </w:rPr>
        <w:t xml:space="preserve"> </w:t>
      </w:r>
      <w:r w:rsidR="0015229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52292">
        <w:rPr>
          <w:rFonts w:ascii="Times New Roman" w:hAnsi="Times New Roman" w:cs="Times New Roman"/>
          <w:sz w:val="28"/>
          <w:szCs w:val="28"/>
        </w:rPr>
        <w:t xml:space="preserve"> этап </w:t>
      </w:r>
      <w:proofErr w:type="spellStart"/>
      <w:r w:rsidR="00152292">
        <w:rPr>
          <w:rFonts w:ascii="Times New Roman" w:hAnsi="Times New Roman" w:cs="Times New Roman"/>
          <w:sz w:val="28"/>
          <w:szCs w:val="28"/>
        </w:rPr>
        <w:t>Всекубанского</w:t>
      </w:r>
      <w:proofErr w:type="spellEnd"/>
      <w:r w:rsidR="00152292">
        <w:rPr>
          <w:rFonts w:ascii="Times New Roman" w:hAnsi="Times New Roman" w:cs="Times New Roman"/>
          <w:sz w:val="28"/>
          <w:szCs w:val="28"/>
        </w:rPr>
        <w:t xml:space="preserve"> турнира по уличному футболу и баскетболу на кубок Губернатора, в котором приняли участие более 600 учащихся СОШ№7. </w:t>
      </w:r>
    </w:p>
    <w:p w:rsidR="00152292" w:rsidRDefault="00152292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летний период 2019 года работала летняя спортивная площадка (волейбол, футбол). </w:t>
      </w:r>
    </w:p>
    <w:p w:rsidR="00EE624B" w:rsidRDefault="00152292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За период 2019 года проведено </w:t>
      </w:r>
      <w:r w:rsidRPr="001E2F3A">
        <w:rPr>
          <w:rFonts w:ascii="Times New Roman" w:hAnsi="Times New Roman" w:cs="Times New Roman"/>
          <w:sz w:val="28"/>
          <w:szCs w:val="28"/>
        </w:rPr>
        <w:t>40 спортивных мероприятий различного уровня, в которых</w:t>
      </w:r>
      <w:r w:rsidR="00EE624B" w:rsidRPr="001E2F3A">
        <w:rPr>
          <w:rFonts w:ascii="Times New Roman" w:hAnsi="Times New Roman" w:cs="Times New Roman"/>
          <w:sz w:val="28"/>
          <w:szCs w:val="28"/>
        </w:rPr>
        <w:t xml:space="preserve">   </w:t>
      </w:r>
      <w:r w:rsidRPr="001E2F3A">
        <w:rPr>
          <w:rFonts w:ascii="Times New Roman" w:hAnsi="Times New Roman" w:cs="Times New Roman"/>
          <w:sz w:val="28"/>
          <w:szCs w:val="28"/>
        </w:rPr>
        <w:t xml:space="preserve">было задействовано около 2,5 </w:t>
      </w:r>
      <w:proofErr w:type="spellStart"/>
      <w:r w:rsidRPr="001E2F3A">
        <w:rPr>
          <w:rFonts w:ascii="Times New Roman" w:hAnsi="Times New Roman" w:cs="Times New Roman"/>
          <w:sz w:val="28"/>
          <w:szCs w:val="28"/>
        </w:rPr>
        <w:t>тыс</w:t>
      </w:r>
      <w:proofErr w:type="gramStart"/>
      <w:r>
        <w:rPr>
          <w:rFonts w:ascii="Times New Roman" w:hAnsi="Times New Roman" w:cs="Times New Roman"/>
          <w:sz w:val="28"/>
          <w:szCs w:val="28"/>
        </w:rPr>
        <w:t>.ч</w:t>
      </w:r>
      <w:proofErr w:type="gramEnd"/>
      <w:r>
        <w:rPr>
          <w:rFonts w:ascii="Times New Roman" w:hAnsi="Times New Roman" w:cs="Times New Roman"/>
          <w:sz w:val="28"/>
          <w:szCs w:val="28"/>
        </w:rPr>
        <w:t>еловек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2292" w:rsidRDefault="00152292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2F3A" w:rsidRDefault="00842007" w:rsidP="001E2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="007C2CA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</w:rPr>
        <w:t>. Охрана общественного порядка</w:t>
      </w:r>
      <w:r w:rsidR="00F44562">
        <w:rPr>
          <w:rFonts w:ascii="Times New Roman" w:hAnsi="Times New Roman" w:cs="Times New Roman"/>
          <w:b/>
          <w:sz w:val="28"/>
          <w:szCs w:val="28"/>
        </w:rPr>
        <w:t xml:space="preserve"> и профилактика правонарушений</w:t>
      </w:r>
    </w:p>
    <w:p w:rsidR="00842007" w:rsidRDefault="001E2F3A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F44562" w:rsidRPr="001E2F3A">
        <w:rPr>
          <w:rFonts w:ascii="Times New Roman" w:hAnsi="Times New Roman" w:cs="Times New Roman"/>
          <w:sz w:val="28"/>
          <w:szCs w:val="28"/>
        </w:rPr>
        <w:t>а 12 мес.</w:t>
      </w:r>
      <w:r>
        <w:rPr>
          <w:rFonts w:ascii="Times New Roman" w:hAnsi="Times New Roman" w:cs="Times New Roman"/>
          <w:sz w:val="28"/>
          <w:szCs w:val="28"/>
        </w:rPr>
        <w:t xml:space="preserve"> 2019 года</w:t>
      </w:r>
      <w:r w:rsidR="007C2CA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44562">
        <w:rPr>
          <w:rFonts w:ascii="Times New Roman" w:hAnsi="Times New Roman" w:cs="Times New Roman"/>
          <w:sz w:val="28"/>
          <w:szCs w:val="28"/>
        </w:rPr>
        <w:t xml:space="preserve">дминистрацией Воронежского сельского поселения совместно с полицией были организованы дежурства и рейдовые мероприятия ДНД.  Проведено </w:t>
      </w:r>
      <w:r w:rsidR="00F44562" w:rsidRPr="001E2F3A">
        <w:rPr>
          <w:rFonts w:ascii="Times New Roman" w:hAnsi="Times New Roman" w:cs="Times New Roman"/>
          <w:sz w:val="28"/>
          <w:szCs w:val="28"/>
        </w:rPr>
        <w:t>36 рейд</w:t>
      </w:r>
      <w:r w:rsidR="00693A32" w:rsidRPr="001E2F3A">
        <w:rPr>
          <w:rFonts w:ascii="Times New Roman" w:hAnsi="Times New Roman" w:cs="Times New Roman"/>
          <w:sz w:val="28"/>
          <w:szCs w:val="28"/>
        </w:rPr>
        <w:t>ов, приняли участие 108 человек -</w:t>
      </w:r>
      <w:r w:rsidR="00F44562" w:rsidRPr="001E2F3A">
        <w:rPr>
          <w:rFonts w:ascii="Times New Roman" w:hAnsi="Times New Roman" w:cs="Times New Roman"/>
          <w:sz w:val="28"/>
          <w:szCs w:val="28"/>
        </w:rPr>
        <w:t xml:space="preserve"> членов ДНД и 36 сотрудников пол</w:t>
      </w:r>
      <w:r w:rsidR="00F44562">
        <w:rPr>
          <w:rFonts w:ascii="Times New Roman" w:hAnsi="Times New Roman" w:cs="Times New Roman"/>
          <w:sz w:val="28"/>
          <w:szCs w:val="28"/>
        </w:rPr>
        <w:t xml:space="preserve">иции. </w:t>
      </w:r>
    </w:p>
    <w:p w:rsidR="00F44562" w:rsidRDefault="00F44562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По детскому закону выявлено </w:t>
      </w:r>
      <w:r w:rsidRPr="001E2F3A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несовершеннолетних, нарушивших требование закона. Двое несовершеннолетних были помещены в социально-реабилитационный центр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-Лабинска. </w:t>
      </w:r>
    </w:p>
    <w:p w:rsidR="00F44562" w:rsidRDefault="00F44562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На территории сельского поселения проживает 25 человек, </w:t>
      </w:r>
      <w:r w:rsidR="001E2F3A">
        <w:rPr>
          <w:rFonts w:ascii="Times New Roman" w:hAnsi="Times New Roman" w:cs="Times New Roman"/>
          <w:sz w:val="28"/>
          <w:szCs w:val="28"/>
        </w:rPr>
        <w:t>состоящих на учете в отделе МВД.  В</w:t>
      </w:r>
      <w:r>
        <w:rPr>
          <w:rFonts w:ascii="Times New Roman" w:hAnsi="Times New Roman" w:cs="Times New Roman"/>
          <w:sz w:val="28"/>
          <w:szCs w:val="28"/>
        </w:rPr>
        <w:t xml:space="preserve"> целях профилактики правонарушений проведено 1</w:t>
      </w:r>
      <w:r w:rsidR="001D1157">
        <w:rPr>
          <w:rFonts w:ascii="Times New Roman" w:hAnsi="Times New Roman" w:cs="Times New Roman"/>
          <w:sz w:val="28"/>
          <w:szCs w:val="28"/>
        </w:rPr>
        <w:t>3 заседаний Совета профилактики, заслушано 53 гражданина.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4562" w:rsidRDefault="007C2CA5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Администрацией проводилась работа по сокращению неформальной </w:t>
      </w:r>
      <w:r w:rsidR="00F44562">
        <w:rPr>
          <w:rFonts w:ascii="Times New Roman" w:hAnsi="Times New Roman" w:cs="Times New Roman"/>
          <w:sz w:val="28"/>
          <w:szCs w:val="28"/>
        </w:rPr>
        <w:t>занятости, план по сокращению количества работающих без оформления трудовых отношений</w:t>
      </w:r>
      <w:r w:rsidR="001D1157">
        <w:rPr>
          <w:rFonts w:ascii="Times New Roman" w:hAnsi="Times New Roman" w:cs="Times New Roman"/>
          <w:sz w:val="28"/>
          <w:szCs w:val="28"/>
        </w:rPr>
        <w:t xml:space="preserve"> выполнен на </w:t>
      </w:r>
      <w:r w:rsidR="001D1157" w:rsidRPr="001E2F3A">
        <w:rPr>
          <w:rFonts w:ascii="Times New Roman" w:hAnsi="Times New Roman" w:cs="Times New Roman"/>
          <w:sz w:val="28"/>
          <w:szCs w:val="28"/>
        </w:rPr>
        <w:t>102%</w:t>
      </w:r>
      <w:r w:rsidRPr="001E2F3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D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3A32" w:rsidRDefault="001D1157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Специалистами администрации ведется постоянный мониторинг объектов торговли на территории, уточнение дислокации объектов торговли, мониторинг цен, на должном  уровне, налажено  взаимодействие с органами социальной защиты населения, администрация посещает семьи с несовершеннолетними детьми, Ветеранов войны и труда, одиноко проживающих пожилых граждан, с целью оказания помощи, определения нуждаемости в ремонте домовладений. Так по результатам посещени</w:t>
      </w:r>
      <w:r w:rsidR="0025479E">
        <w:rPr>
          <w:rFonts w:ascii="Times New Roman" w:hAnsi="Times New Roman" w:cs="Times New Roman"/>
          <w:sz w:val="28"/>
          <w:szCs w:val="28"/>
        </w:rPr>
        <w:t xml:space="preserve">я Ветерана войны </w:t>
      </w:r>
      <w:proofErr w:type="spellStart"/>
      <w:r w:rsidR="0025479E">
        <w:rPr>
          <w:rFonts w:ascii="Times New Roman" w:hAnsi="Times New Roman" w:cs="Times New Roman"/>
          <w:sz w:val="28"/>
          <w:szCs w:val="28"/>
        </w:rPr>
        <w:t>Хализева</w:t>
      </w:r>
      <w:proofErr w:type="spellEnd"/>
      <w:r w:rsidR="0025479E">
        <w:rPr>
          <w:rFonts w:ascii="Times New Roman" w:hAnsi="Times New Roman" w:cs="Times New Roman"/>
          <w:sz w:val="28"/>
          <w:szCs w:val="28"/>
        </w:rPr>
        <w:t xml:space="preserve"> В.Ф.  </w:t>
      </w:r>
      <w:r>
        <w:rPr>
          <w:rFonts w:ascii="Times New Roman" w:hAnsi="Times New Roman" w:cs="Times New Roman"/>
          <w:sz w:val="28"/>
          <w:szCs w:val="28"/>
        </w:rPr>
        <w:t xml:space="preserve">и  Ветерана  труда </w:t>
      </w:r>
      <w:proofErr w:type="spellStart"/>
      <w:r w:rsidR="007C2CA5">
        <w:rPr>
          <w:rFonts w:ascii="Times New Roman" w:hAnsi="Times New Roman" w:cs="Times New Roman"/>
          <w:sz w:val="28"/>
          <w:szCs w:val="28"/>
        </w:rPr>
        <w:t>Клокова</w:t>
      </w:r>
      <w:proofErr w:type="spellEnd"/>
      <w:r w:rsidR="007C2CA5">
        <w:rPr>
          <w:rFonts w:ascii="Times New Roman" w:hAnsi="Times New Roman" w:cs="Times New Roman"/>
          <w:sz w:val="28"/>
          <w:szCs w:val="28"/>
        </w:rPr>
        <w:t xml:space="preserve"> А.Ф.</w:t>
      </w:r>
      <w:r>
        <w:rPr>
          <w:rFonts w:ascii="Times New Roman" w:hAnsi="Times New Roman" w:cs="Times New Roman"/>
          <w:sz w:val="28"/>
          <w:szCs w:val="28"/>
        </w:rPr>
        <w:t>, составлены сметы на оказание помощи в ремонте кровли их домовладений</w:t>
      </w:r>
      <w:r w:rsidR="00F30606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1D1157" w:rsidRDefault="00693A32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1E2F3A">
        <w:rPr>
          <w:rFonts w:ascii="Times New Roman" w:hAnsi="Times New Roman" w:cs="Times New Roman"/>
          <w:sz w:val="28"/>
          <w:szCs w:val="28"/>
        </w:rPr>
        <w:t>В рамках реализации мер пожарной безопасности, г</w:t>
      </w:r>
      <w:r w:rsidR="00F30606">
        <w:rPr>
          <w:rFonts w:ascii="Times New Roman" w:hAnsi="Times New Roman" w:cs="Times New Roman"/>
          <w:sz w:val="28"/>
          <w:szCs w:val="28"/>
        </w:rPr>
        <w:t xml:space="preserve">ражданам </w:t>
      </w:r>
      <w:r>
        <w:rPr>
          <w:rFonts w:ascii="Times New Roman" w:hAnsi="Times New Roman" w:cs="Times New Roman"/>
          <w:sz w:val="28"/>
          <w:szCs w:val="28"/>
        </w:rPr>
        <w:t xml:space="preserve">выдано </w:t>
      </w:r>
      <w:r w:rsidR="00F30606" w:rsidRPr="001E2F3A">
        <w:rPr>
          <w:rFonts w:ascii="Times New Roman" w:hAnsi="Times New Roman" w:cs="Times New Roman"/>
          <w:sz w:val="28"/>
          <w:szCs w:val="28"/>
        </w:rPr>
        <w:t>4</w:t>
      </w:r>
      <w:r w:rsidR="007C2CA5" w:rsidRPr="001E2F3A">
        <w:rPr>
          <w:rFonts w:ascii="Times New Roman" w:hAnsi="Times New Roman" w:cs="Times New Roman"/>
          <w:sz w:val="28"/>
          <w:szCs w:val="28"/>
        </w:rPr>
        <w:t>0</w:t>
      </w:r>
      <w:r w:rsidR="007C2CA5">
        <w:rPr>
          <w:rFonts w:ascii="Times New Roman" w:hAnsi="Times New Roman" w:cs="Times New Roman"/>
          <w:sz w:val="28"/>
          <w:szCs w:val="28"/>
        </w:rPr>
        <w:t xml:space="preserve"> автономных пожарных извещений.</w:t>
      </w:r>
    </w:p>
    <w:p w:rsidR="0025479E" w:rsidRDefault="001E2F3A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Сотрудники а</w:t>
      </w:r>
      <w:r w:rsidR="0025479E">
        <w:rPr>
          <w:rFonts w:ascii="Times New Roman" w:hAnsi="Times New Roman" w:cs="Times New Roman"/>
          <w:sz w:val="28"/>
          <w:szCs w:val="28"/>
        </w:rPr>
        <w:t>дминистрации в 2019 году проводили</w:t>
      </w:r>
      <w:r w:rsidR="007C2CA5">
        <w:rPr>
          <w:rFonts w:ascii="Times New Roman" w:hAnsi="Times New Roman" w:cs="Times New Roman"/>
          <w:sz w:val="28"/>
          <w:szCs w:val="28"/>
        </w:rPr>
        <w:t xml:space="preserve"> работу по мониторингу, обследова</w:t>
      </w:r>
      <w:r w:rsidR="0025479E">
        <w:rPr>
          <w:rFonts w:ascii="Times New Roman" w:hAnsi="Times New Roman" w:cs="Times New Roman"/>
          <w:sz w:val="28"/>
          <w:szCs w:val="28"/>
        </w:rPr>
        <w:t>нию земельных участков на предмет выявления дикорастущей конопли и другой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наркосодержащей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растительности. П</w:t>
      </w:r>
      <w:r w:rsidR="0025479E">
        <w:rPr>
          <w:rFonts w:ascii="Times New Roman" w:hAnsi="Times New Roman" w:cs="Times New Roman"/>
          <w:sz w:val="28"/>
          <w:szCs w:val="28"/>
        </w:rPr>
        <w:t>р</w:t>
      </w:r>
      <w:r w:rsidR="007C2CA5">
        <w:rPr>
          <w:rFonts w:ascii="Times New Roman" w:hAnsi="Times New Roman" w:cs="Times New Roman"/>
          <w:sz w:val="28"/>
          <w:szCs w:val="28"/>
        </w:rPr>
        <w:t xml:space="preserve">оведено </w:t>
      </w:r>
      <w:r w:rsidR="007C2CA5" w:rsidRPr="001E2F3A">
        <w:rPr>
          <w:rFonts w:ascii="Times New Roman" w:hAnsi="Times New Roman" w:cs="Times New Roman"/>
          <w:sz w:val="28"/>
          <w:szCs w:val="28"/>
        </w:rPr>
        <w:t>21</w:t>
      </w:r>
      <w:r w:rsidR="007C2CA5">
        <w:rPr>
          <w:rFonts w:ascii="Times New Roman" w:hAnsi="Times New Roman" w:cs="Times New Roman"/>
          <w:sz w:val="28"/>
          <w:szCs w:val="28"/>
        </w:rPr>
        <w:t xml:space="preserve"> рейдовое мероприятие, произрастание </w:t>
      </w:r>
      <w:proofErr w:type="spellStart"/>
      <w:r w:rsidR="007C2CA5">
        <w:rPr>
          <w:rFonts w:ascii="Times New Roman" w:hAnsi="Times New Roman" w:cs="Times New Roman"/>
          <w:sz w:val="28"/>
          <w:szCs w:val="28"/>
        </w:rPr>
        <w:t>наркосодержащих</w:t>
      </w:r>
      <w:proofErr w:type="spellEnd"/>
      <w:r w:rsidR="007C2CA5">
        <w:rPr>
          <w:rFonts w:ascii="Times New Roman" w:hAnsi="Times New Roman" w:cs="Times New Roman"/>
          <w:sz w:val="28"/>
          <w:szCs w:val="28"/>
        </w:rPr>
        <w:t xml:space="preserve"> растений не выявлено.</w:t>
      </w:r>
    </w:p>
    <w:p w:rsidR="0025479E" w:rsidRDefault="0025479E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За неподлежащее содержание земельных участков и произрастание карантинных сорняков амброзии к</w:t>
      </w:r>
      <w:r w:rsidR="007C2CA5">
        <w:rPr>
          <w:rFonts w:ascii="Times New Roman" w:hAnsi="Times New Roman" w:cs="Times New Roman"/>
          <w:sz w:val="28"/>
          <w:szCs w:val="28"/>
        </w:rPr>
        <w:t xml:space="preserve"> ответственности по линии </w:t>
      </w:r>
      <w:proofErr w:type="spellStart"/>
      <w:r w:rsidR="007C2CA5">
        <w:rPr>
          <w:rFonts w:ascii="Times New Roman" w:hAnsi="Times New Roman" w:cs="Times New Roman"/>
          <w:sz w:val="28"/>
          <w:szCs w:val="28"/>
        </w:rPr>
        <w:t>Россельхоз</w:t>
      </w:r>
      <w:proofErr w:type="spellEnd"/>
      <w:r w:rsidR="007C2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надзора привлечены </w:t>
      </w:r>
      <w:r w:rsidRPr="001E2F3A">
        <w:rPr>
          <w:rFonts w:ascii="Times New Roman" w:hAnsi="Times New Roman" w:cs="Times New Roman"/>
          <w:sz w:val="28"/>
          <w:szCs w:val="28"/>
        </w:rPr>
        <w:t>11 человек, выдано  4</w:t>
      </w:r>
      <w:r w:rsidR="00693A32" w:rsidRPr="001E2F3A">
        <w:rPr>
          <w:rFonts w:ascii="Times New Roman" w:hAnsi="Times New Roman" w:cs="Times New Roman"/>
          <w:sz w:val="28"/>
          <w:szCs w:val="28"/>
        </w:rPr>
        <w:t>0</w:t>
      </w:r>
      <w:r w:rsidR="00693A32">
        <w:rPr>
          <w:rFonts w:ascii="Times New Roman" w:hAnsi="Times New Roman" w:cs="Times New Roman"/>
          <w:sz w:val="28"/>
          <w:szCs w:val="28"/>
        </w:rPr>
        <w:t xml:space="preserve"> предписаний на приведение в на</w:t>
      </w:r>
      <w:r>
        <w:rPr>
          <w:rFonts w:ascii="Times New Roman" w:hAnsi="Times New Roman" w:cs="Times New Roman"/>
          <w:sz w:val="28"/>
          <w:szCs w:val="28"/>
        </w:rPr>
        <w:t xml:space="preserve">длежащее санитарное состояние придомовую территорию, все исполнены. </w:t>
      </w:r>
    </w:p>
    <w:p w:rsidR="0025479E" w:rsidRPr="001E2F3A" w:rsidRDefault="0025479E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Значительно улучшилась ситуация с полевыми земельными участками</w:t>
      </w:r>
      <w:r w:rsidR="001E2F3A">
        <w:rPr>
          <w:rFonts w:ascii="Times New Roman" w:hAnsi="Times New Roman" w:cs="Times New Roman"/>
          <w:sz w:val="28"/>
          <w:szCs w:val="28"/>
        </w:rPr>
        <w:t xml:space="preserve"> </w:t>
      </w:r>
      <w:r w:rsidRPr="001E2F3A">
        <w:rPr>
          <w:rFonts w:ascii="Times New Roman" w:hAnsi="Times New Roman" w:cs="Times New Roman"/>
          <w:sz w:val="28"/>
          <w:szCs w:val="28"/>
        </w:rPr>
        <w:t xml:space="preserve">- </w:t>
      </w:r>
      <w:r w:rsidR="00693A32" w:rsidRPr="001E2F3A">
        <w:rPr>
          <w:rFonts w:ascii="Times New Roman" w:hAnsi="Times New Roman" w:cs="Times New Roman"/>
          <w:sz w:val="28"/>
          <w:szCs w:val="28"/>
        </w:rPr>
        <w:t xml:space="preserve"> </w:t>
      </w:r>
      <w:r w:rsidR="007C2CA5" w:rsidRPr="001E2F3A">
        <w:rPr>
          <w:rFonts w:ascii="Times New Roman" w:hAnsi="Times New Roman" w:cs="Times New Roman"/>
          <w:sz w:val="28"/>
          <w:szCs w:val="28"/>
        </w:rPr>
        <w:t>90</w:t>
      </w:r>
      <w:r w:rsidRPr="001E2F3A">
        <w:rPr>
          <w:rFonts w:ascii="Times New Roman" w:hAnsi="Times New Roman" w:cs="Times New Roman"/>
          <w:sz w:val="28"/>
          <w:szCs w:val="28"/>
        </w:rPr>
        <w:t>%</w:t>
      </w:r>
      <w:r w:rsidR="001E2F3A">
        <w:rPr>
          <w:rFonts w:ascii="Times New Roman" w:hAnsi="Times New Roman" w:cs="Times New Roman"/>
          <w:sz w:val="28"/>
          <w:szCs w:val="28"/>
        </w:rPr>
        <w:t xml:space="preserve"> </w:t>
      </w:r>
      <w:r w:rsidRPr="001E2F3A">
        <w:rPr>
          <w:rFonts w:ascii="Times New Roman" w:hAnsi="Times New Roman" w:cs="Times New Roman"/>
          <w:sz w:val="28"/>
          <w:szCs w:val="28"/>
        </w:rPr>
        <w:t xml:space="preserve"> испо</w:t>
      </w:r>
      <w:r w:rsidR="00693A32" w:rsidRPr="001E2F3A">
        <w:rPr>
          <w:rFonts w:ascii="Times New Roman" w:hAnsi="Times New Roman" w:cs="Times New Roman"/>
          <w:sz w:val="28"/>
          <w:szCs w:val="28"/>
        </w:rPr>
        <w:t>льзую</w:t>
      </w:r>
      <w:r w:rsidRPr="001E2F3A">
        <w:rPr>
          <w:rFonts w:ascii="Times New Roman" w:hAnsi="Times New Roman" w:cs="Times New Roman"/>
          <w:sz w:val="28"/>
          <w:szCs w:val="28"/>
        </w:rPr>
        <w:t>тся</w:t>
      </w:r>
      <w:r w:rsidR="00693A32" w:rsidRPr="001E2F3A">
        <w:rPr>
          <w:rFonts w:ascii="Times New Roman" w:hAnsi="Times New Roman" w:cs="Times New Roman"/>
          <w:sz w:val="28"/>
          <w:szCs w:val="28"/>
        </w:rPr>
        <w:t xml:space="preserve"> по назначению, т.е. обрабатываю</w:t>
      </w:r>
      <w:r w:rsidRPr="001E2F3A">
        <w:rPr>
          <w:rFonts w:ascii="Times New Roman" w:hAnsi="Times New Roman" w:cs="Times New Roman"/>
          <w:sz w:val="28"/>
          <w:szCs w:val="28"/>
        </w:rPr>
        <w:t>тся.</w:t>
      </w:r>
    </w:p>
    <w:p w:rsidR="00152292" w:rsidRDefault="0025479E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3A">
        <w:rPr>
          <w:rFonts w:ascii="Times New Roman" w:hAnsi="Times New Roman" w:cs="Times New Roman"/>
          <w:sz w:val="28"/>
          <w:szCs w:val="28"/>
        </w:rPr>
        <w:t xml:space="preserve">            Активно за истекший период работала административная комиссия сельского поселения.  </w:t>
      </w:r>
    </w:p>
    <w:p w:rsidR="00152292" w:rsidRDefault="00152292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документом, которым руководствуется в своей работе административная комиссия, является Закон Краснодарского края от 23.07.2003 № 608 «Об административных правонарушениях».  В соответствии с Законом лица, допустившие противоправные деяния, привлекаются к административной ответственности.</w:t>
      </w:r>
    </w:p>
    <w:p w:rsidR="001E2F3A" w:rsidRDefault="001E2F3A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52292" w:rsidRPr="001E2F3A" w:rsidRDefault="00152292" w:rsidP="001E2F3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3A">
        <w:rPr>
          <w:rFonts w:ascii="Times New Roman" w:hAnsi="Times New Roman" w:cs="Times New Roman"/>
          <w:sz w:val="28"/>
          <w:szCs w:val="28"/>
        </w:rPr>
        <w:t xml:space="preserve">Основными задачами административной комиссии являются: </w:t>
      </w:r>
    </w:p>
    <w:p w:rsidR="00152292" w:rsidRDefault="00152292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защита прав и законных интересов граждан и юридических лиц;</w:t>
      </w:r>
    </w:p>
    <w:p w:rsidR="00152292" w:rsidRDefault="00152292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1E2F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предупреждение административных правонарушений;</w:t>
      </w:r>
    </w:p>
    <w:p w:rsidR="000E3E20" w:rsidRDefault="00152292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правовое просвещение населения</w:t>
      </w:r>
      <w:r w:rsidR="000E3E20">
        <w:rPr>
          <w:rFonts w:ascii="Times New Roman" w:hAnsi="Times New Roman" w:cs="Times New Roman"/>
          <w:sz w:val="28"/>
          <w:szCs w:val="28"/>
        </w:rPr>
        <w:t xml:space="preserve"> по вопросам административного законодательства. </w:t>
      </w:r>
    </w:p>
    <w:p w:rsidR="00152292" w:rsidRPr="001E2F3A" w:rsidRDefault="000E3E20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За отчетный период в административную комиссию Воронежского сельского поселения поступило </w:t>
      </w:r>
      <w:r w:rsidRPr="001E2F3A">
        <w:rPr>
          <w:rFonts w:ascii="Times New Roman" w:hAnsi="Times New Roman" w:cs="Times New Roman"/>
          <w:sz w:val="28"/>
          <w:szCs w:val="28"/>
        </w:rPr>
        <w:t>52</w:t>
      </w:r>
      <w:r w:rsidR="001E2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2F3A">
        <w:rPr>
          <w:rFonts w:ascii="Times New Roman" w:hAnsi="Times New Roman" w:cs="Times New Roman"/>
          <w:sz w:val="28"/>
          <w:szCs w:val="28"/>
        </w:rPr>
        <w:t>административных</w:t>
      </w:r>
      <w:proofErr w:type="gramEnd"/>
      <w:r w:rsidR="001E2F3A">
        <w:rPr>
          <w:rFonts w:ascii="Times New Roman" w:hAnsi="Times New Roman" w:cs="Times New Roman"/>
          <w:sz w:val="28"/>
          <w:szCs w:val="28"/>
        </w:rPr>
        <w:t xml:space="preserve"> материала</w:t>
      </w:r>
      <w:r w:rsidRPr="001E2F3A">
        <w:rPr>
          <w:rFonts w:ascii="Times New Roman" w:hAnsi="Times New Roman" w:cs="Times New Roman"/>
          <w:sz w:val="28"/>
          <w:szCs w:val="28"/>
        </w:rPr>
        <w:t>.</w:t>
      </w:r>
      <w:r w:rsidR="00152292" w:rsidRPr="001E2F3A">
        <w:rPr>
          <w:rFonts w:ascii="Times New Roman" w:hAnsi="Times New Roman" w:cs="Times New Roman"/>
          <w:sz w:val="28"/>
          <w:szCs w:val="28"/>
        </w:rPr>
        <w:t xml:space="preserve"> </w:t>
      </w:r>
      <w:r w:rsidRPr="001E2F3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2F3A">
        <w:rPr>
          <w:rFonts w:ascii="Times New Roman" w:hAnsi="Times New Roman" w:cs="Times New Roman"/>
          <w:sz w:val="28"/>
          <w:szCs w:val="28"/>
        </w:rPr>
        <w:t>По ст. 3.2 «Нарушение правил благоустройства, установленных органами местного самоуправления Краснодарского края», наложено 23 штрафа на общую сумму – 43 000 руб., по ст. 2.5 нарушение</w:t>
      </w:r>
      <w:r w:rsidR="00D842E8" w:rsidRPr="001E2F3A">
        <w:rPr>
          <w:rFonts w:ascii="Times New Roman" w:hAnsi="Times New Roman" w:cs="Times New Roman"/>
          <w:sz w:val="28"/>
          <w:szCs w:val="28"/>
        </w:rPr>
        <w:t xml:space="preserve"> «</w:t>
      </w:r>
      <w:r w:rsidRPr="001E2F3A">
        <w:rPr>
          <w:rFonts w:ascii="Times New Roman" w:hAnsi="Times New Roman" w:cs="Times New Roman"/>
          <w:sz w:val="28"/>
          <w:szCs w:val="28"/>
        </w:rPr>
        <w:t>Правил содержания собак и кошек</w:t>
      </w:r>
      <w:r w:rsidR="00D842E8" w:rsidRPr="001E2F3A">
        <w:rPr>
          <w:rFonts w:ascii="Times New Roman" w:hAnsi="Times New Roman" w:cs="Times New Roman"/>
          <w:sz w:val="28"/>
          <w:szCs w:val="28"/>
        </w:rPr>
        <w:t>»</w:t>
      </w:r>
      <w:r w:rsidRPr="001E2F3A">
        <w:rPr>
          <w:rFonts w:ascii="Times New Roman" w:hAnsi="Times New Roman" w:cs="Times New Roman"/>
          <w:sz w:val="28"/>
          <w:szCs w:val="28"/>
        </w:rPr>
        <w:t xml:space="preserve"> наложен </w:t>
      </w:r>
      <w:r w:rsidR="00385317" w:rsidRPr="001E2F3A">
        <w:rPr>
          <w:rFonts w:ascii="Times New Roman" w:hAnsi="Times New Roman" w:cs="Times New Roman"/>
          <w:sz w:val="28"/>
          <w:szCs w:val="28"/>
        </w:rPr>
        <w:t xml:space="preserve"> 1 </w:t>
      </w:r>
      <w:r w:rsidRPr="001E2F3A">
        <w:rPr>
          <w:rFonts w:ascii="Times New Roman" w:hAnsi="Times New Roman" w:cs="Times New Roman"/>
          <w:sz w:val="28"/>
          <w:szCs w:val="28"/>
        </w:rPr>
        <w:t xml:space="preserve">штраф на сумму </w:t>
      </w:r>
      <w:r w:rsidR="00385317" w:rsidRPr="001E2F3A">
        <w:rPr>
          <w:rFonts w:ascii="Times New Roman" w:hAnsi="Times New Roman" w:cs="Times New Roman"/>
          <w:sz w:val="28"/>
          <w:szCs w:val="28"/>
        </w:rPr>
        <w:t xml:space="preserve">- 300 рублей, по ст. 3.8 </w:t>
      </w:r>
      <w:r w:rsidR="00D842E8" w:rsidRPr="001E2F3A">
        <w:rPr>
          <w:rFonts w:ascii="Times New Roman" w:hAnsi="Times New Roman" w:cs="Times New Roman"/>
          <w:sz w:val="28"/>
          <w:szCs w:val="28"/>
        </w:rPr>
        <w:t>«</w:t>
      </w:r>
      <w:r w:rsidR="00385317" w:rsidRPr="001E2F3A">
        <w:rPr>
          <w:rFonts w:ascii="Times New Roman" w:hAnsi="Times New Roman" w:cs="Times New Roman"/>
          <w:sz w:val="28"/>
          <w:szCs w:val="28"/>
        </w:rPr>
        <w:t>Несанкционированная торговля</w:t>
      </w:r>
      <w:r w:rsidR="00D842E8" w:rsidRPr="001E2F3A">
        <w:rPr>
          <w:rFonts w:ascii="Times New Roman" w:hAnsi="Times New Roman" w:cs="Times New Roman"/>
          <w:sz w:val="28"/>
          <w:szCs w:val="28"/>
        </w:rPr>
        <w:t>»</w:t>
      </w:r>
      <w:r w:rsidR="00385317" w:rsidRPr="001E2F3A">
        <w:rPr>
          <w:rFonts w:ascii="Times New Roman" w:hAnsi="Times New Roman" w:cs="Times New Roman"/>
          <w:sz w:val="28"/>
          <w:szCs w:val="28"/>
        </w:rPr>
        <w:t xml:space="preserve"> наложено 26 штрафов на сумму – 119 000 рублей, по ст. 7.15 </w:t>
      </w:r>
      <w:r w:rsidR="00D842E8" w:rsidRPr="001E2F3A">
        <w:rPr>
          <w:rFonts w:ascii="Times New Roman" w:hAnsi="Times New Roman" w:cs="Times New Roman"/>
          <w:sz w:val="28"/>
          <w:szCs w:val="28"/>
        </w:rPr>
        <w:t>«</w:t>
      </w:r>
      <w:r w:rsidR="00385317" w:rsidRPr="001E2F3A">
        <w:rPr>
          <w:rFonts w:ascii="Times New Roman" w:hAnsi="Times New Roman" w:cs="Times New Roman"/>
          <w:sz w:val="28"/>
          <w:szCs w:val="28"/>
        </w:rPr>
        <w:t>Сжигание сухой растительности и послеуборочных остатков сельскохозяйственных</w:t>
      </w:r>
      <w:proofErr w:type="gramEnd"/>
      <w:r w:rsidR="00385317" w:rsidRPr="001E2F3A">
        <w:rPr>
          <w:rFonts w:ascii="Times New Roman" w:hAnsi="Times New Roman" w:cs="Times New Roman"/>
          <w:sz w:val="28"/>
          <w:szCs w:val="28"/>
        </w:rPr>
        <w:t xml:space="preserve"> культур</w:t>
      </w:r>
      <w:r w:rsidR="00D842E8" w:rsidRPr="001E2F3A">
        <w:rPr>
          <w:rFonts w:ascii="Times New Roman" w:hAnsi="Times New Roman" w:cs="Times New Roman"/>
          <w:sz w:val="28"/>
          <w:szCs w:val="28"/>
        </w:rPr>
        <w:t>»</w:t>
      </w:r>
      <w:r w:rsidR="00385317" w:rsidRPr="001E2F3A">
        <w:rPr>
          <w:rFonts w:ascii="Times New Roman" w:hAnsi="Times New Roman" w:cs="Times New Roman"/>
          <w:sz w:val="28"/>
          <w:szCs w:val="28"/>
        </w:rPr>
        <w:t xml:space="preserve"> поступил 1 материал с решением предупреждение.</w:t>
      </w:r>
    </w:p>
    <w:p w:rsidR="00385317" w:rsidRDefault="00385317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2F3A">
        <w:rPr>
          <w:rFonts w:ascii="Times New Roman" w:hAnsi="Times New Roman" w:cs="Times New Roman"/>
          <w:sz w:val="28"/>
          <w:szCs w:val="28"/>
        </w:rPr>
        <w:t xml:space="preserve">         Выписано предписание для устранения нарушений – 104.</w:t>
      </w:r>
    </w:p>
    <w:p w:rsidR="00385317" w:rsidRPr="001E2F3A" w:rsidRDefault="00385317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Судебным приставам для взыскания штрафов передано </w:t>
      </w:r>
      <w:r w:rsidRPr="001E2F3A">
        <w:rPr>
          <w:rFonts w:ascii="Times New Roman" w:hAnsi="Times New Roman" w:cs="Times New Roman"/>
          <w:sz w:val="28"/>
          <w:szCs w:val="28"/>
        </w:rPr>
        <w:t>35 материалов.</w:t>
      </w:r>
    </w:p>
    <w:p w:rsidR="00385317" w:rsidRDefault="00385317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842E8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 xml:space="preserve">В истекшем 2019 году было проведено – 17 заседаний административной комиссии.      </w:t>
      </w:r>
    </w:p>
    <w:p w:rsidR="00385317" w:rsidRDefault="00385317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Работа административной комиссии – серьезный административный рычаг для наведения порядка на территории Воронежского сельского поселения.</w:t>
      </w:r>
    </w:p>
    <w:p w:rsidR="005E2514" w:rsidRDefault="001E2F3A" w:rsidP="0041329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85317" w:rsidRPr="001E2F3A" w:rsidRDefault="00385317" w:rsidP="001E2F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F3A">
        <w:rPr>
          <w:rFonts w:ascii="Times New Roman" w:hAnsi="Times New Roman" w:cs="Times New Roman"/>
          <w:b/>
          <w:sz w:val="28"/>
          <w:szCs w:val="28"/>
        </w:rPr>
        <w:t xml:space="preserve">Планы на 2020 год </w:t>
      </w:r>
    </w:p>
    <w:p w:rsidR="00BE4552" w:rsidRPr="00786273" w:rsidRDefault="00786273" w:rsidP="003853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</w:t>
      </w:r>
      <w:proofErr w:type="spellStart"/>
      <w:r w:rsidR="001E2F3A">
        <w:rPr>
          <w:rFonts w:ascii="Times New Roman" w:hAnsi="Times New Roman" w:cs="Times New Roman"/>
          <w:b/>
          <w:sz w:val="28"/>
          <w:szCs w:val="28"/>
        </w:rPr>
        <w:t>Ι.</w:t>
      </w:r>
      <w:r w:rsidR="00385317" w:rsidRPr="00786273">
        <w:rPr>
          <w:rFonts w:ascii="Times New Roman" w:hAnsi="Times New Roman" w:cs="Times New Roman"/>
          <w:b/>
          <w:sz w:val="28"/>
          <w:szCs w:val="28"/>
        </w:rPr>
        <w:t>Дорожная</w:t>
      </w:r>
      <w:proofErr w:type="spellEnd"/>
      <w:r w:rsidR="00385317" w:rsidRPr="00786273"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385317" w:rsidRDefault="00385317" w:rsidP="0038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Грейдирование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дорог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прик</w:t>
      </w:r>
      <w:r w:rsidR="00A0241E">
        <w:rPr>
          <w:rFonts w:ascii="Times New Roman" w:hAnsi="Times New Roman" w:cs="Times New Roman"/>
          <w:sz w:val="28"/>
          <w:szCs w:val="28"/>
        </w:rPr>
        <w:t>апыванием</w:t>
      </w:r>
      <w:proofErr w:type="spellEnd"/>
      <w:r w:rsidR="00A0241E">
        <w:rPr>
          <w:rFonts w:ascii="Times New Roman" w:hAnsi="Times New Roman" w:cs="Times New Roman"/>
          <w:sz w:val="28"/>
          <w:szCs w:val="28"/>
        </w:rPr>
        <w:t xml:space="preserve"> – ул. Пионерская (от.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ктябрьская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 ул. Мало-Садовая)</w:t>
      </w:r>
    </w:p>
    <w:p w:rsidR="00385317" w:rsidRDefault="00385317" w:rsidP="0038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ул. Почтовая</w:t>
      </w:r>
      <w:r w:rsidR="000C3BDB">
        <w:rPr>
          <w:rFonts w:ascii="Times New Roman" w:hAnsi="Times New Roman" w:cs="Times New Roman"/>
          <w:sz w:val="28"/>
          <w:szCs w:val="28"/>
        </w:rPr>
        <w:t xml:space="preserve"> (от ул. Нагорная до ул. Чапаева)</w:t>
      </w:r>
    </w:p>
    <w:p w:rsidR="00385317" w:rsidRDefault="00385317" w:rsidP="0038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3.ул. Карпенко (от ул. Нагорная до ул. Чапаева)</w:t>
      </w:r>
    </w:p>
    <w:p w:rsidR="00385317" w:rsidRDefault="00385317" w:rsidP="0038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4.пер. Кубанский</w:t>
      </w:r>
    </w:p>
    <w:p w:rsidR="000C3BDB" w:rsidRDefault="000C3BDB" w:rsidP="0038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5.ул. Мало-Садовая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от ул. Нагорная до ул. Чапаева)</w:t>
      </w:r>
    </w:p>
    <w:p w:rsidR="000C3BDB" w:rsidRDefault="000C3BDB" w:rsidP="0038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6.ул. Чапаева (от ул. Пролетарская до ул. Восточная)</w:t>
      </w:r>
    </w:p>
    <w:p w:rsidR="000C3BDB" w:rsidRDefault="000C3BDB" w:rsidP="0038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7.ул. Кубанская (от пер. Широкий до ул. Мало-Садовая)</w:t>
      </w:r>
    </w:p>
    <w:p w:rsidR="000C3BDB" w:rsidRDefault="000C3BDB" w:rsidP="0038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8.пер. Широкий </w:t>
      </w:r>
    </w:p>
    <w:p w:rsidR="000C3BDB" w:rsidRDefault="000C3BDB" w:rsidP="0038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9.ул. Советская (от ул.Бальбуха до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ирпичная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0C3BDB" w:rsidRDefault="000C3BDB" w:rsidP="0038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10.ул. Восточная (от ул. Красная до ул. Базарная)</w:t>
      </w:r>
    </w:p>
    <w:p w:rsidR="000C3BDB" w:rsidRDefault="000C3BDB" w:rsidP="0038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11ул. Базарная (от ул. Ленина до ул. Восточная)</w:t>
      </w:r>
    </w:p>
    <w:p w:rsidR="000C3BDB" w:rsidRDefault="000C3BDB" w:rsidP="0038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12.ул. Пролетарская (от ул. Красной до ул. Кубанская) </w:t>
      </w:r>
    </w:p>
    <w:p w:rsidR="000C3BDB" w:rsidRDefault="000C3BDB" w:rsidP="0038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5317" w:rsidRDefault="000C3BDB" w:rsidP="0038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ІΙ. Ремонт дорог с асфальтным покрытием </w:t>
      </w:r>
    </w:p>
    <w:p w:rsidR="000C3BDB" w:rsidRDefault="000C3BDB" w:rsidP="0038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-ул. Чапаева (от ул. Ленина до ул. Широкая)</w:t>
      </w:r>
    </w:p>
    <w:p w:rsidR="000C3BDB" w:rsidRDefault="000C3BDB" w:rsidP="0038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-ул. Бальбуха (от ул. Чапаева до ул. Садовая)</w:t>
      </w:r>
    </w:p>
    <w:p w:rsidR="000C3BDB" w:rsidRDefault="000C3BDB" w:rsidP="0038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-ул. Вокзальная (от ул. Красная до ул. Кубанская)</w:t>
      </w:r>
      <w:bookmarkStart w:id="0" w:name="_GoBack"/>
      <w:bookmarkEnd w:id="0"/>
    </w:p>
    <w:p w:rsidR="00376E99" w:rsidRDefault="000C3BDB" w:rsidP="00A0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ІΙІ. </w:t>
      </w:r>
      <w:r w:rsidR="00376E99">
        <w:rPr>
          <w:rFonts w:ascii="Times New Roman" w:hAnsi="Times New Roman" w:cs="Times New Roman"/>
          <w:sz w:val="28"/>
          <w:szCs w:val="28"/>
        </w:rPr>
        <w:t>Ремонт тротуара по ул. Чапаева от ул. Ленина до ул. Мира – 750м, при наличии сре</w:t>
      </w:r>
      <w:proofErr w:type="gramStart"/>
      <w:r w:rsidR="00376E99">
        <w:rPr>
          <w:rFonts w:ascii="Times New Roman" w:hAnsi="Times New Roman" w:cs="Times New Roman"/>
          <w:sz w:val="28"/>
          <w:szCs w:val="28"/>
        </w:rPr>
        <w:t>дств тр</w:t>
      </w:r>
      <w:proofErr w:type="gramEnd"/>
      <w:r w:rsidR="00376E99">
        <w:rPr>
          <w:rFonts w:ascii="Times New Roman" w:hAnsi="Times New Roman" w:cs="Times New Roman"/>
          <w:sz w:val="28"/>
          <w:szCs w:val="28"/>
        </w:rPr>
        <w:t>отуар по ул. Вокзальная от ул. Красная до ул. Чапаева</w:t>
      </w:r>
    </w:p>
    <w:p w:rsidR="00376E99" w:rsidRDefault="00376E99" w:rsidP="00A0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ІV. Ремонт уличного освещения </w:t>
      </w:r>
    </w:p>
    <w:p w:rsidR="00376E99" w:rsidRDefault="00376E99" w:rsidP="00A0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-по ул. Вокзальная (от ул. Красная до ул. Кубанская)</w:t>
      </w:r>
    </w:p>
    <w:p w:rsidR="00376E99" w:rsidRDefault="00376E99" w:rsidP="00A0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 ул. Кубанская (от ул. Вокзальная до ул. Бальбуха)</w:t>
      </w:r>
    </w:p>
    <w:p w:rsidR="00786273" w:rsidRDefault="00376E99" w:rsidP="00A0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V.</w:t>
      </w:r>
      <w:r w:rsidR="004E5BC9">
        <w:rPr>
          <w:rFonts w:ascii="Times New Roman" w:hAnsi="Times New Roman" w:cs="Times New Roman"/>
          <w:sz w:val="28"/>
          <w:szCs w:val="28"/>
        </w:rPr>
        <w:t xml:space="preserve"> И как программа  </w:t>
      </w:r>
      <w:r w:rsidR="004E5BC9">
        <w:rPr>
          <w:rFonts w:ascii="Times New Roman" w:hAnsi="Times New Roman" w:cs="Times New Roman"/>
          <w:sz w:val="28"/>
          <w:szCs w:val="28"/>
          <w:lang w:val="en-US"/>
        </w:rPr>
        <w:t>max</w:t>
      </w:r>
      <w:r w:rsidR="004E5BC9" w:rsidRPr="00786273">
        <w:rPr>
          <w:rFonts w:ascii="Times New Roman" w:hAnsi="Times New Roman" w:cs="Times New Roman"/>
          <w:sz w:val="28"/>
          <w:szCs w:val="28"/>
        </w:rPr>
        <w:t xml:space="preserve"> </w:t>
      </w:r>
      <w:r w:rsidR="00786273">
        <w:rPr>
          <w:rFonts w:ascii="Times New Roman" w:hAnsi="Times New Roman" w:cs="Times New Roman"/>
          <w:sz w:val="28"/>
          <w:szCs w:val="28"/>
        </w:rPr>
        <w:t xml:space="preserve"> установка 4-5 «А» павильонов</w:t>
      </w:r>
    </w:p>
    <w:p w:rsidR="00786273" w:rsidRDefault="00786273" w:rsidP="00A0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VІ. Ямочный ремонт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Восточная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(от ул. Красной до ул. Базарной)</w:t>
      </w:r>
    </w:p>
    <w:p w:rsidR="00786273" w:rsidRDefault="00786273" w:rsidP="00A0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Ямочный ремонт ул. Ленина – ул. Красная</w:t>
      </w:r>
    </w:p>
    <w:p w:rsidR="00786273" w:rsidRDefault="00786273" w:rsidP="0038531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552" w:rsidRDefault="00786273" w:rsidP="0078627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Pr="00786273">
        <w:rPr>
          <w:rFonts w:ascii="Times New Roman" w:hAnsi="Times New Roman" w:cs="Times New Roman"/>
          <w:b/>
          <w:sz w:val="28"/>
          <w:szCs w:val="28"/>
        </w:rPr>
        <w:t>ІІ</w:t>
      </w:r>
      <w:r>
        <w:rPr>
          <w:rFonts w:ascii="Times New Roman" w:hAnsi="Times New Roman" w:cs="Times New Roman"/>
          <w:b/>
          <w:sz w:val="28"/>
          <w:szCs w:val="28"/>
        </w:rPr>
        <w:t>. Водоснабжение</w:t>
      </w:r>
    </w:p>
    <w:p w:rsidR="00786273" w:rsidRDefault="00941FD6" w:rsidP="00A0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786273" w:rsidRPr="00786273">
        <w:rPr>
          <w:rFonts w:ascii="Times New Roman" w:hAnsi="Times New Roman" w:cs="Times New Roman"/>
          <w:sz w:val="28"/>
          <w:szCs w:val="28"/>
        </w:rPr>
        <w:t>С марта</w:t>
      </w:r>
      <w:r w:rsidR="00786273">
        <w:rPr>
          <w:rFonts w:ascii="Times New Roman" w:hAnsi="Times New Roman" w:cs="Times New Roman"/>
          <w:sz w:val="28"/>
          <w:szCs w:val="28"/>
        </w:rPr>
        <w:t xml:space="preserve">  2020 года водоснабжением ст. Воронежской будет заниматься МУП «Водоканал» МО Усть-Лабинского района . 09.12.2019</w:t>
      </w:r>
      <w:r w:rsidR="00A0241E">
        <w:rPr>
          <w:rFonts w:ascii="Times New Roman" w:hAnsi="Times New Roman" w:cs="Times New Roman"/>
          <w:sz w:val="28"/>
          <w:szCs w:val="28"/>
        </w:rPr>
        <w:t xml:space="preserve"> года</w:t>
      </w:r>
      <w:r w:rsidR="00786273">
        <w:rPr>
          <w:rFonts w:ascii="Times New Roman" w:hAnsi="Times New Roman" w:cs="Times New Roman"/>
          <w:sz w:val="28"/>
          <w:szCs w:val="28"/>
        </w:rPr>
        <w:t xml:space="preserve"> принят закон Краснодарского края о передаче полномочий по водоснабжению с уровня сельского поселения на уровень Муниципального  района с 01.01.21</w:t>
      </w:r>
      <w:r w:rsidR="00A0241E">
        <w:rPr>
          <w:rFonts w:ascii="Times New Roman" w:hAnsi="Times New Roman" w:cs="Times New Roman"/>
          <w:sz w:val="28"/>
          <w:szCs w:val="28"/>
        </w:rPr>
        <w:t xml:space="preserve"> года.</w:t>
      </w:r>
      <w:r w:rsidR="00786273">
        <w:rPr>
          <w:rFonts w:ascii="Times New Roman" w:hAnsi="Times New Roman" w:cs="Times New Roman"/>
          <w:sz w:val="28"/>
          <w:szCs w:val="28"/>
        </w:rPr>
        <w:t xml:space="preserve"> 2020 год определен  как переходящий период передачи полномочий. Прогнозируя данное решение ЗСК Краснодарского края, в чем-то </w:t>
      </w:r>
      <w:proofErr w:type="gramStart"/>
      <w:r w:rsidR="00786273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="00786273">
        <w:rPr>
          <w:rFonts w:ascii="Times New Roman" w:hAnsi="Times New Roman" w:cs="Times New Roman"/>
          <w:sz w:val="28"/>
          <w:szCs w:val="28"/>
        </w:rPr>
        <w:t xml:space="preserve"> предвосхищая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241E">
        <w:rPr>
          <w:rFonts w:ascii="Times New Roman" w:hAnsi="Times New Roman" w:cs="Times New Roman"/>
          <w:sz w:val="28"/>
          <w:szCs w:val="28"/>
        </w:rPr>
        <w:t xml:space="preserve"> -  МО Усть-Лабинский район</w:t>
      </w:r>
      <w:r>
        <w:rPr>
          <w:rFonts w:ascii="Times New Roman" w:hAnsi="Times New Roman" w:cs="Times New Roman"/>
          <w:sz w:val="28"/>
          <w:szCs w:val="28"/>
        </w:rPr>
        <w:t xml:space="preserve">, глава района, депутаты Совета Усть-Лабинского района и депутаты Воронежского сельского поселения приняли решение о передаче полномочий  на районный уровень в этом году, чтобы без спешки и суеты организовать процесс перехода полномочий. </w:t>
      </w:r>
    </w:p>
    <w:p w:rsidR="00941FD6" w:rsidRDefault="00941FD6" w:rsidP="00A0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Администрация сельского поселения и Совет депутатов станицы обеспечат передачу полномочий  и окажут полное содейс</w:t>
      </w:r>
      <w:r w:rsidR="00A0241E">
        <w:rPr>
          <w:rFonts w:ascii="Times New Roman" w:hAnsi="Times New Roman" w:cs="Times New Roman"/>
          <w:sz w:val="28"/>
          <w:szCs w:val="28"/>
        </w:rPr>
        <w:t>твие и помощь новому учреждению. Н</w:t>
      </w:r>
      <w:r>
        <w:rPr>
          <w:rFonts w:ascii="Times New Roman" w:hAnsi="Times New Roman" w:cs="Times New Roman"/>
          <w:sz w:val="28"/>
          <w:szCs w:val="28"/>
        </w:rPr>
        <w:t>а 2020 год полномочия будут переданы  с финансовыми средствами из бюджета Воронежского сельского поселения.</w:t>
      </w:r>
    </w:p>
    <w:p w:rsidR="00941FD6" w:rsidRDefault="00941FD6" w:rsidP="00A0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объединенную району организацию МУП приняли решение войти 11 сельских поселений нашего района,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такие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как, Ладожское, Суворовское, Братское, Александровское, Восточное, Воронежское и др.</w:t>
      </w:r>
    </w:p>
    <w:p w:rsidR="00941FD6" w:rsidRDefault="00941FD6" w:rsidP="00A0241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Укрупнение</w:t>
      </w:r>
      <w:r w:rsidR="00BE4552">
        <w:rPr>
          <w:rFonts w:ascii="Times New Roman" w:hAnsi="Times New Roman" w:cs="Times New Roman"/>
          <w:sz w:val="28"/>
          <w:szCs w:val="28"/>
        </w:rPr>
        <w:t>, объединение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>единый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ВХК большей части поселений позволит качественно  и значительно</w:t>
      </w:r>
      <w:r w:rsidR="00BE455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4552">
        <w:rPr>
          <w:rFonts w:ascii="Times New Roman" w:hAnsi="Times New Roman" w:cs="Times New Roman"/>
          <w:sz w:val="28"/>
          <w:szCs w:val="28"/>
        </w:rPr>
        <w:t>оперативнее</w:t>
      </w:r>
      <w:proofErr w:type="spellEnd"/>
      <w:r w:rsidR="00BE4552">
        <w:rPr>
          <w:rFonts w:ascii="Times New Roman" w:hAnsi="Times New Roman" w:cs="Times New Roman"/>
          <w:sz w:val="28"/>
          <w:szCs w:val="28"/>
        </w:rPr>
        <w:t xml:space="preserve"> решить, как вопросы текущего ремонта сетей, так и вопросы замены и строительства новых водопроводов.</w:t>
      </w:r>
      <w:r w:rsidR="00C40EEF">
        <w:rPr>
          <w:rFonts w:ascii="Times New Roman" w:hAnsi="Times New Roman" w:cs="Times New Roman"/>
          <w:sz w:val="28"/>
          <w:szCs w:val="28"/>
        </w:rPr>
        <w:t xml:space="preserve"> Запланированы работы по ремонту 3-х скважин и более 2,5 км водопровода.</w:t>
      </w:r>
    </w:p>
    <w:p w:rsidR="00BE4552" w:rsidRDefault="00BE4552" w:rsidP="00BE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E4552" w:rsidRDefault="00BE4552" w:rsidP="00BE45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ІV. Благоустройство</w:t>
      </w:r>
    </w:p>
    <w:p w:rsidR="00675D0E" w:rsidRDefault="00BE4552" w:rsidP="004B6D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Все те же виды работ, покос;  ликвидация стихийных свалок – первоочередная на кирпичном заводе; первичные меры пожарной безопасности; отлов собак; сбор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т.д. Необходимо перенести площадку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биоотходов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кирпичного завода на восточную окраину – 250м от станицы; приобрести роторную косу на трактор. А также завершить подготовку ПСД по программе </w:t>
      </w:r>
      <w:r w:rsidR="006855C3">
        <w:rPr>
          <w:rFonts w:ascii="Times New Roman" w:hAnsi="Times New Roman" w:cs="Times New Roman"/>
          <w:sz w:val="28"/>
          <w:szCs w:val="28"/>
        </w:rPr>
        <w:t xml:space="preserve"> </w:t>
      </w:r>
      <w:r w:rsidR="006855C3" w:rsidRPr="00877FC4">
        <w:rPr>
          <w:rFonts w:ascii="Times New Roman" w:hAnsi="Times New Roman" w:cs="Times New Roman"/>
          <w:sz w:val="28"/>
          <w:szCs w:val="28"/>
        </w:rPr>
        <w:t>КГС</w:t>
      </w:r>
      <w:r w:rsidR="006855C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объект №1 ул. Ленина, объект №2 детский сквер и до 01.06.2020г. подать заявку на выделение сре</w:t>
      </w:r>
      <w:r w:rsidR="0047489C">
        <w:rPr>
          <w:rFonts w:ascii="Times New Roman" w:hAnsi="Times New Roman" w:cs="Times New Roman"/>
          <w:sz w:val="28"/>
          <w:szCs w:val="28"/>
        </w:rPr>
        <w:t>дств на обустройство</w:t>
      </w:r>
      <w:r>
        <w:rPr>
          <w:rFonts w:ascii="Times New Roman" w:hAnsi="Times New Roman" w:cs="Times New Roman"/>
          <w:sz w:val="28"/>
          <w:szCs w:val="28"/>
        </w:rPr>
        <w:t xml:space="preserve"> территорий. </w:t>
      </w:r>
      <w:r w:rsidR="0047489C">
        <w:rPr>
          <w:rFonts w:ascii="Times New Roman" w:hAnsi="Times New Roman" w:cs="Times New Roman"/>
          <w:sz w:val="28"/>
          <w:szCs w:val="28"/>
        </w:rPr>
        <w:t xml:space="preserve">При дефиците бюджета, большой недоимке, вхождение в программы софинансирования </w:t>
      </w:r>
      <w:r w:rsidR="00C40EEF">
        <w:rPr>
          <w:rFonts w:ascii="Times New Roman" w:hAnsi="Times New Roman" w:cs="Times New Roman"/>
          <w:sz w:val="28"/>
          <w:szCs w:val="28"/>
        </w:rPr>
        <w:t xml:space="preserve"> - </w:t>
      </w:r>
      <w:r w:rsidR="0047489C">
        <w:rPr>
          <w:rFonts w:ascii="Times New Roman" w:hAnsi="Times New Roman" w:cs="Times New Roman"/>
          <w:sz w:val="28"/>
          <w:szCs w:val="28"/>
        </w:rPr>
        <w:t>наша единственная возможность решить вопрос обустройства и комфорта на наших улицах.</w:t>
      </w:r>
    </w:p>
    <w:p w:rsidR="0047489C" w:rsidRDefault="0047489C" w:rsidP="00BE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 w:rsidRPr="00877FC4">
        <w:rPr>
          <w:rFonts w:ascii="Times New Roman" w:hAnsi="Times New Roman" w:cs="Times New Roman"/>
          <w:sz w:val="28"/>
          <w:szCs w:val="28"/>
        </w:rPr>
        <w:t>«Культура»: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89C" w:rsidRDefault="0047489C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C40EEF">
        <w:rPr>
          <w:rFonts w:ascii="Times New Roman" w:hAnsi="Times New Roman" w:cs="Times New Roman"/>
          <w:sz w:val="28"/>
          <w:szCs w:val="28"/>
        </w:rPr>
        <w:t>изыскать средства в бюджете до 3</w:t>
      </w:r>
      <w:r>
        <w:rPr>
          <w:rFonts w:ascii="Times New Roman" w:hAnsi="Times New Roman" w:cs="Times New Roman"/>
          <w:sz w:val="28"/>
          <w:szCs w:val="28"/>
        </w:rPr>
        <w:t xml:space="preserve">00т.р.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софинансирование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ремонта крыши ДК, есть все предпосылки выделения нам денег </w:t>
      </w:r>
      <w:r w:rsidR="00C40EEF">
        <w:rPr>
          <w:rFonts w:ascii="Times New Roman" w:hAnsi="Times New Roman" w:cs="Times New Roman"/>
          <w:sz w:val="28"/>
          <w:szCs w:val="28"/>
        </w:rPr>
        <w:t>3,6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proofErr w:type="spellEnd"/>
      <w:r>
        <w:rPr>
          <w:rFonts w:ascii="Times New Roman" w:hAnsi="Times New Roman" w:cs="Times New Roman"/>
          <w:sz w:val="28"/>
          <w:szCs w:val="28"/>
        </w:rPr>
        <w:t>. на ремонт по линии Министерства культуры Краснодарского края.</w:t>
      </w:r>
    </w:p>
    <w:p w:rsidR="0047489C" w:rsidRDefault="0047489C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-выделить 150т.р. на День Победы</w:t>
      </w:r>
      <w:r w:rsidR="006855C3">
        <w:rPr>
          <w:rFonts w:ascii="Times New Roman" w:hAnsi="Times New Roman" w:cs="Times New Roman"/>
          <w:sz w:val="28"/>
          <w:szCs w:val="28"/>
        </w:rPr>
        <w:t xml:space="preserve">,  септик  </w:t>
      </w:r>
      <w:r>
        <w:rPr>
          <w:rFonts w:ascii="Times New Roman" w:hAnsi="Times New Roman" w:cs="Times New Roman"/>
          <w:sz w:val="28"/>
          <w:szCs w:val="28"/>
        </w:rPr>
        <w:t>ДК 50т.р.</w:t>
      </w:r>
    </w:p>
    <w:p w:rsidR="0047489C" w:rsidRPr="00877FC4" w:rsidRDefault="0047489C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По разделу </w:t>
      </w:r>
      <w:r w:rsidRPr="00877FC4">
        <w:rPr>
          <w:rFonts w:ascii="Times New Roman" w:hAnsi="Times New Roman" w:cs="Times New Roman"/>
          <w:sz w:val="28"/>
          <w:szCs w:val="28"/>
        </w:rPr>
        <w:t>«Спорт»</w:t>
      </w:r>
      <w:r w:rsidR="00C40EEF" w:rsidRPr="00877F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C40EEF" w:rsidRPr="00877FC4" w:rsidRDefault="0047489C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FC4">
        <w:rPr>
          <w:rFonts w:ascii="Times New Roman" w:hAnsi="Times New Roman" w:cs="Times New Roman"/>
          <w:sz w:val="28"/>
          <w:szCs w:val="28"/>
        </w:rPr>
        <w:t>-изыскать 200т.р. на ремонт кровли спортивной раздевалки на стадионе</w:t>
      </w:r>
      <w:r w:rsidR="00C40EEF" w:rsidRPr="00877FC4">
        <w:rPr>
          <w:rFonts w:ascii="Times New Roman" w:hAnsi="Times New Roman" w:cs="Times New Roman"/>
          <w:sz w:val="28"/>
          <w:szCs w:val="28"/>
        </w:rPr>
        <w:t>.</w:t>
      </w:r>
    </w:p>
    <w:p w:rsidR="00C40EEF" w:rsidRDefault="0047489C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FC4">
        <w:rPr>
          <w:rFonts w:ascii="Times New Roman" w:hAnsi="Times New Roman" w:cs="Times New Roman"/>
          <w:sz w:val="28"/>
          <w:szCs w:val="28"/>
        </w:rPr>
        <w:t xml:space="preserve">             По разделу «Новое кладбище» -</w:t>
      </w:r>
      <w:r>
        <w:rPr>
          <w:rFonts w:ascii="Times New Roman" w:hAnsi="Times New Roman" w:cs="Times New Roman"/>
          <w:sz w:val="28"/>
          <w:szCs w:val="28"/>
        </w:rPr>
        <w:t xml:space="preserve"> определить источник финансирования изготовления проекта и прохождения государственной экспертизы.</w:t>
      </w:r>
    </w:p>
    <w:p w:rsidR="00210CC9" w:rsidRPr="00C40EEF" w:rsidRDefault="0047489C" w:rsidP="00877FC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По разделу </w:t>
      </w:r>
      <w:r w:rsidR="00C40EEF" w:rsidRPr="00877FC4">
        <w:rPr>
          <w:rFonts w:ascii="Times New Roman" w:hAnsi="Times New Roman" w:cs="Times New Roman"/>
          <w:sz w:val="28"/>
          <w:szCs w:val="28"/>
        </w:rPr>
        <w:t>«</w:t>
      </w:r>
      <w:r w:rsidRPr="00877FC4">
        <w:rPr>
          <w:rFonts w:ascii="Times New Roman" w:hAnsi="Times New Roman" w:cs="Times New Roman"/>
          <w:sz w:val="28"/>
          <w:szCs w:val="28"/>
        </w:rPr>
        <w:t>содействие развитию гражданского общества</w:t>
      </w:r>
      <w:r w:rsidR="00C40EEF" w:rsidRPr="00877FC4">
        <w:rPr>
          <w:rFonts w:ascii="Times New Roman" w:hAnsi="Times New Roman" w:cs="Times New Roman"/>
          <w:sz w:val="28"/>
          <w:szCs w:val="28"/>
        </w:rPr>
        <w:t xml:space="preserve"> и социально-значимых инициатив» </w:t>
      </w:r>
      <w:r w:rsidRPr="00877FC4">
        <w:rPr>
          <w:rFonts w:ascii="Times New Roman" w:hAnsi="Times New Roman" w:cs="Times New Roman"/>
          <w:sz w:val="28"/>
          <w:szCs w:val="28"/>
        </w:rPr>
        <w:t>Администрации Воронежского  сельского поселения</w:t>
      </w:r>
      <w:r w:rsidRPr="00C40E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40EEF">
        <w:rPr>
          <w:rFonts w:ascii="Times New Roman" w:hAnsi="Times New Roman" w:cs="Times New Roman"/>
          <w:sz w:val="28"/>
          <w:szCs w:val="28"/>
        </w:rPr>
        <w:t>планирует:</w:t>
      </w:r>
      <w:r w:rsidRPr="00C40E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40EEF" w:rsidRDefault="0047489C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30791">
        <w:rPr>
          <w:rFonts w:ascii="Times New Roman" w:hAnsi="Times New Roman" w:cs="Times New Roman"/>
          <w:sz w:val="28"/>
          <w:szCs w:val="28"/>
        </w:rPr>
        <w:t xml:space="preserve"> </w:t>
      </w:r>
      <w:r w:rsidR="00210CC9" w:rsidRPr="00877FC4">
        <w:rPr>
          <w:rFonts w:ascii="Times New Roman" w:hAnsi="Times New Roman" w:cs="Times New Roman"/>
          <w:sz w:val="28"/>
          <w:szCs w:val="28"/>
        </w:rPr>
        <w:t>А</w:t>
      </w:r>
      <w:r w:rsidRPr="00877FC4">
        <w:rPr>
          <w:rFonts w:ascii="Times New Roman" w:hAnsi="Times New Roman" w:cs="Times New Roman"/>
          <w:sz w:val="28"/>
          <w:szCs w:val="28"/>
        </w:rPr>
        <w:t>ктивизировать работу с Общественной</w:t>
      </w:r>
      <w:r>
        <w:rPr>
          <w:rFonts w:ascii="Times New Roman" w:hAnsi="Times New Roman" w:cs="Times New Roman"/>
          <w:sz w:val="28"/>
          <w:szCs w:val="28"/>
        </w:rPr>
        <w:t xml:space="preserve"> палатой,  Советом ветеранов</w:t>
      </w:r>
      <w:r w:rsidR="005D447A">
        <w:rPr>
          <w:rFonts w:ascii="Times New Roman" w:hAnsi="Times New Roman" w:cs="Times New Roman"/>
          <w:sz w:val="28"/>
          <w:szCs w:val="28"/>
        </w:rPr>
        <w:t>, другими общественными объединениями и гражданами с активной жизненной позицией, путем проведения собраний ОП – 1 раз в 2 месяца.</w:t>
      </w:r>
    </w:p>
    <w:p w:rsidR="00C40EEF" w:rsidRDefault="005D447A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30791">
        <w:rPr>
          <w:rFonts w:ascii="Times New Roman" w:hAnsi="Times New Roman" w:cs="Times New Roman"/>
          <w:sz w:val="28"/>
          <w:szCs w:val="28"/>
        </w:rPr>
        <w:t xml:space="preserve"> </w:t>
      </w:r>
      <w:r w:rsidR="00210CC9" w:rsidRPr="00877FC4">
        <w:rPr>
          <w:rFonts w:ascii="Times New Roman" w:hAnsi="Times New Roman" w:cs="Times New Roman"/>
          <w:sz w:val="28"/>
          <w:szCs w:val="28"/>
        </w:rPr>
        <w:t>О</w:t>
      </w:r>
      <w:r w:rsidRPr="00877FC4">
        <w:rPr>
          <w:rFonts w:ascii="Times New Roman" w:hAnsi="Times New Roman" w:cs="Times New Roman"/>
          <w:sz w:val="28"/>
          <w:szCs w:val="28"/>
        </w:rPr>
        <w:t>бсудить и обнародовать фонд социально – значимых инициатив,</w:t>
      </w:r>
      <w:r>
        <w:rPr>
          <w:rFonts w:ascii="Times New Roman" w:hAnsi="Times New Roman" w:cs="Times New Roman"/>
          <w:sz w:val="28"/>
          <w:szCs w:val="28"/>
        </w:rPr>
        <w:t xml:space="preserve"> предложив общественным организациям, группам активных неравнодушных граждан, проявить свою гражданскую позицию, показать лучшие примеры инициативы, тем более, что примеры такие есть (ветераны - погранвойск, общественная палата – ремонт амбулатории, строительство часовни;  ИП Ткаченко – ремонт памятников; ИП Родионо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благоустройство, очистка кладбища, выделение техники и другие). Пример личного участия: Алексей </w:t>
      </w:r>
      <w:r w:rsidR="00C40EEF">
        <w:rPr>
          <w:rFonts w:ascii="Times New Roman" w:hAnsi="Times New Roman" w:cs="Times New Roman"/>
          <w:sz w:val="28"/>
          <w:szCs w:val="28"/>
        </w:rPr>
        <w:t xml:space="preserve"> Кошелев </w:t>
      </w:r>
      <w:r>
        <w:rPr>
          <w:rFonts w:ascii="Times New Roman" w:hAnsi="Times New Roman" w:cs="Times New Roman"/>
          <w:sz w:val="28"/>
          <w:szCs w:val="28"/>
        </w:rPr>
        <w:t>– бесплатно привез трубы  под воду из Краснодара и за 50% цены  башню из Майкопа. ИП Карпенко И.И.-  МАФ обустройство территории.</w:t>
      </w:r>
    </w:p>
    <w:p w:rsidR="00C40EEF" w:rsidRDefault="005D447A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30791">
        <w:rPr>
          <w:rFonts w:ascii="Times New Roman" w:hAnsi="Times New Roman" w:cs="Times New Roman"/>
          <w:sz w:val="28"/>
          <w:szCs w:val="28"/>
        </w:rPr>
        <w:t xml:space="preserve"> </w:t>
      </w:r>
      <w:r w:rsidRPr="00877FC4">
        <w:rPr>
          <w:rFonts w:ascii="Times New Roman" w:hAnsi="Times New Roman" w:cs="Times New Roman"/>
          <w:sz w:val="28"/>
          <w:szCs w:val="28"/>
        </w:rPr>
        <w:t xml:space="preserve">Администрация сельского поселения готова создать на постоянной основе группу общественного </w:t>
      </w:r>
      <w:proofErr w:type="gramStart"/>
      <w:r w:rsidRPr="00877FC4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877FC4">
        <w:rPr>
          <w:rFonts w:ascii="Times New Roman" w:hAnsi="Times New Roman" w:cs="Times New Roman"/>
          <w:sz w:val="28"/>
          <w:szCs w:val="28"/>
        </w:rPr>
        <w:t xml:space="preserve"> всеми проводимыми работами на территории сельского поселения</w:t>
      </w:r>
      <w:r>
        <w:rPr>
          <w:rFonts w:ascii="Times New Roman" w:hAnsi="Times New Roman" w:cs="Times New Roman"/>
          <w:sz w:val="28"/>
          <w:szCs w:val="28"/>
        </w:rPr>
        <w:t>, с размещением итогов и материалов, видео-фото в сети интернет</w:t>
      </w:r>
      <w:r w:rsidR="00D30791">
        <w:rPr>
          <w:rFonts w:ascii="Times New Roman" w:hAnsi="Times New Roman" w:cs="Times New Roman"/>
          <w:sz w:val="28"/>
          <w:szCs w:val="28"/>
        </w:rPr>
        <w:t>. Мы не просто готовы, мы ратуем за это  и будем бесконечно  благодарны гражданам, кто готов взяться за  эту работу, Администрация будет только приветствовать данную инициативу.</w:t>
      </w:r>
    </w:p>
    <w:p w:rsidR="00D30791" w:rsidRDefault="00D30791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7FC4">
        <w:rPr>
          <w:rFonts w:ascii="Times New Roman" w:hAnsi="Times New Roman" w:cs="Times New Roman"/>
          <w:sz w:val="28"/>
          <w:szCs w:val="28"/>
        </w:rPr>
        <w:t xml:space="preserve">4. </w:t>
      </w:r>
      <w:r w:rsidR="000F6914" w:rsidRPr="00877FC4">
        <w:rPr>
          <w:rFonts w:ascii="Times New Roman" w:hAnsi="Times New Roman" w:cs="Times New Roman"/>
          <w:sz w:val="28"/>
          <w:szCs w:val="28"/>
        </w:rPr>
        <w:t>Т</w:t>
      </w:r>
      <w:r w:rsidRPr="00877FC4">
        <w:rPr>
          <w:rFonts w:ascii="Times New Roman" w:hAnsi="Times New Roman" w:cs="Times New Roman"/>
          <w:sz w:val="28"/>
          <w:szCs w:val="28"/>
        </w:rPr>
        <w:t>акже будет поддержана инициатива создания интернет - газеты «Буревестник», готовы оказать всяческую помощь, предоставлять материалы, информацию, обсуждать любые темы обустройства общества, благоустройства территории и др. «Слухи, которые  разносят досужие старухи» как пел Высоцкий, должен уйти в небытие. Интернет – страничка должна стать средством оповещения и информирования граждан</w:t>
      </w:r>
      <w:r w:rsidR="006855C3" w:rsidRPr="00877FC4">
        <w:rPr>
          <w:rFonts w:ascii="Times New Roman" w:hAnsi="Times New Roman" w:cs="Times New Roman"/>
          <w:sz w:val="28"/>
          <w:szCs w:val="28"/>
        </w:rPr>
        <w:t xml:space="preserve">, способом влиять на принятие решений инструментом, средством объединить нас и,  в конечном итоге, участие в реализации фонда социально – значимых инициатив, где граждане смогут </w:t>
      </w:r>
      <w:proofErr w:type="spellStart"/>
      <w:r w:rsidR="006855C3" w:rsidRPr="00877FC4">
        <w:rPr>
          <w:rFonts w:ascii="Times New Roman" w:hAnsi="Times New Roman" w:cs="Times New Roman"/>
          <w:sz w:val="28"/>
          <w:szCs w:val="28"/>
        </w:rPr>
        <w:t>самореализоваться</w:t>
      </w:r>
      <w:proofErr w:type="spellEnd"/>
      <w:r w:rsidR="006855C3" w:rsidRPr="00877FC4">
        <w:rPr>
          <w:rFonts w:ascii="Times New Roman" w:hAnsi="Times New Roman" w:cs="Times New Roman"/>
          <w:sz w:val="28"/>
          <w:szCs w:val="28"/>
        </w:rPr>
        <w:t xml:space="preserve">, </w:t>
      </w:r>
      <w:r w:rsidR="00C40EEF" w:rsidRPr="00877FC4">
        <w:rPr>
          <w:rFonts w:ascii="Times New Roman" w:hAnsi="Times New Roman" w:cs="Times New Roman"/>
          <w:sz w:val="28"/>
          <w:szCs w:val="28"/>
        </w:rPr>
        <w:t xml:space="preserve"> </w:t>
      </w:r>
      <w:r w:rsidR="006855C3" w:rsidRPr="00877FC4">
        <w:rPr>
          <w:rFonts w:ascii="Times New Roman" w:hAnsi="Times New Roman" w:cs="Times New Roman"/>
          <w:sz w:val="28"/>
          <w:szCs w:val="28"/>
        </w:rPr>
        <w:t>утвердиться –</w:t>
      </w:r>
      <w:r w:rsidR="00040FDD" w:rsidRPr="00877FC4">
        <w:rPr>
          <w:rFonts w:ascii="Times New Roman" w:hAnsi="Times New Roman" w:cs="Times New Roman"/>
          <w:sz w:val="28"/>
          <w:szCs w:val="28"/>
        </w:rPr>
        <w:t xml:space="preserve"> станет</w:t>
      </w:r>
      <w:r w:rsidR="006855C3" w:rsidRPr="00877FC4">
        <w:rPr>
          <w:rFonts w:ascii="Times New Roman" w:hAnsi="Times New Roman" w:cs="Times New Roman"/>
          <w:sz w:val="28"/>
          <w:szCs w:val="28"/>
        </w:rPr>
        <w:t xml:space="preserve"> очень</w:t>
      </w:r>
      <w:r w:rsidR="006855C3">
        <w:rPr>
          <w:rFonts w:ascii="Times New Roman" w:hAnsi="Times New Roman" w:cs="Times New Roman"/>
          <w:sz w:val="28"/>
          <w:szCs w:val="28"/>
        </w:rPr>
        <w:t xml:space="preserve"> быстро, тем  социально – политическим,</w:t>
      </w:r>
      <w:r w:rsidR="00040FDD">
        <w:rPr>
          <w:rFonts w:ascii="Times New Roman" w:hAnsi="Times New Roman" w:cs="Times New Roman"/>
          <w:sz w:val="28"/>
          <w:szCs w:val="28"/>
        </w:rPr>
        <w:t xml:space="preserve"> общественным  лифтом</w:t>
      </w:r>
      <w:proofErr w:type="gramStart"/>
      <w:r w:rsidR="00040FDD">
        <w:rPr>
          <w:rFonts w:ascii="Times New Roman" w:hAnsi="Times New Roman" w:cs="Times New Roman"/>
          <w:sz w:val="28"/>
          <w:szCs w:val="28"/>
        </w:rPr>
        <w:t xml:space="preserve"> </w:t>
      </w:r>
      <w:r w:rsidR="006855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6855C3">
        <w:rPr>
          <w:rFonts w:ascii="Times New Roman" w:hAnsi="Times New Roman" w:cs="Times New Roman"/>
          <w:sz w:val="28"/>
          <w:szCs w:val="28"/>
        </w:rPr>
        <w:t xml:space="preserve"> который </w:t>
      </w:r>
      <w:r w:rsidR="006855C3" w:rsidRPr="00877FC4">
        <w:rPr>
          <w:rFonts w:ascii="Times New Roman" w:hAnsi="Times New Roman" w:cs="Times New Roman"/>
          <w:sz w:val="28"/>
          <w:szCs w:val="28"/>
        </w:rPr>
        <w:t>позволит выявить и определить людей достойных, неравнодушных, честных и станичному обществу будет из кого выбирать и в депутаты и в главу сельского поселения.</w:t>
      </w:r>
      <w:r w:rsidR="006855C3">
        <w:rPr>
          <w:rFonts w:ascii="Times New Roman" w:hAnsi="Times New Roman" w:cs="Times New Roman"/>
          <w:sz w:val="28"/>
          <w:szCs w:val="28"/>
        </w:rPr>
        <w:t xml:space="preserve"> Пора окончательно уйти от принципов «кухонной», «диванной» демократии</w:t>
      </w:r>
      <w:r w:rsidR="00C54BD6">
        <w:rPr>
          <w:rFonts w:ascii="Times New Roman" w:hAnsi="Times New Roman" w:cs="Times New Roman"/>
          <w:sz w:val="28"/>
          <w:szCs w:val="28"/>
        </w:rPr>
        <w:t xml:space="preserve"> и перейти к диалогу и сотрудничеству.</w:t>
      </w:r>
    </w:p>
    <w:p w:rsidR="00C54BD6" w:rsidRDefault="00C54BD6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877FC4">
        <w:rPr>
          <w:rFonts w:ascii="Times New Roman" w:hAnsi="Times New Roman" w:cs="Times New Roman"/>
          <w:sz w:val="28"/>
          <w:szCs w:val="28"/>
        </w:rPr>
        <w:t>В 2020</w:t>
      </w:r>
      <w:r w:rsidR="00877FC4" w:rsidRPr="00877FC4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877FC4">
        <w:rPr>
          <w:rFonts w:ascii="Times New Roman" w:hAnsi="Times New Roman" w:cs="Times New Roman"/>
          <w:sz w:val="28"/>
          <w:szCs w:val="28"/>
        </w:rPr>
        <w:t xml:space="preserve">  нам предстоит принять участие в выборах</w:t>
      </w:r>
      <w:r w:rsidR="00C40EEF" w:rsidRPr="00877FC4">
        <w:rPr>
          <w:rFonts w:ascii="Times New Roman" w:hAnsi="Times New Roman" w:cs="Times New Roman"/>
          <w:sz w:val="28"/>
          <w:szCs w:val="28"/>
        </w:rPr>
        <w:t xml:space="preserve"> </w:t>
      </w:r>
      <w:r w:rsidRPr="00877FC4">
        <w:rPr>
          <w:rFonts w:ascii="Times New Roman" w:hAnsi="Times New Roman" w:cs="Times New Roman"/>
          <w:sz w:val="28"/>
          <w:szCs w:val="28"/>
        </w:rPr>
        <w:t xml:space="preserve"> </w:t>
      </w:r>
      <w:r w:rsidR="00C40EEF" w:rsidRPr="00877FC4">
        <w:rPr>
          <w:rFonts w:ascii="Times New Roman" w:hAnsi="Times New Roman" w:cs="Times New Roman"/>
          <w:sz w:val="28"/>
          <w:szCs w:val="28"/>
        </w:rPr>
        <w:t xml:space="preserve">губернатора Краснодарского края  и </w:t>
      </w:r>
      <w:r w:rsidRPr="00877FC4">
        <w:rPr>
          <w:rFonts w:ascii="Times New Roman" w:hAnsi="Times New Roman" w:cs="Times New Roman"/>
          <w:sz w:val="28"/>
          <w:szCs w:val="28"/>
        </w:rPr>
        <w:t>Депутатов районного Совета –</w:t>
      </w:r>
      <w:r>
        <w:rPr>
          <w:rFonts w:ascii="Times New Roman" w:hAnsi="Times New Roman" w:cs="Times New Roman"/>
          <w:sz w:val="28"/>
          <w:szCs w:val="28"/>
        </w:rPr>
        <w:t xml:space="preserve"> представительного органа МО Усть-Лабинского района. Это событие произойдет в сентябре этого года.</w:t>
      </w:r>
    </w:p>
    <w:p w:rsidR="00C54BD6" w:rsidRDefault="00C54BD6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EEF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Pr="00877FC4">
        <w:rPr>
          <w:rFonts w:ascii="Times New Roman" w:hAnsi="Times New Roman" w:cs="Times New Roman"/>
          <w:sz w:val="28"/>
          <w:szCs w:val="28"/>
        </w:rPr>
        <w:t xml:space="preserve">Впереди нас ждет 9 Мая, 75 годовщина со дня  Победы – </w:t>
      </w:r>
      <w:r w:rsidR="002C0CD4">
        <w:rPr>
          <w:rFonts w:ascii="Times New Roman" w:hAnsi="Times New Roman" w:cs="Times New Roman"/>
          <w:sz w:val="28"/>
          <w:szCs w:val="28"/>
        </w:rPr>
        <w:t>великая дата, великая Победа и а</w:t>
      </w:r>
      <w:r w:rsidRPr="00877FC4">
        <w:rPr>
          <w:rFonts w:ascii="Times New Roman" w:hAnsi="Times New Roman" w:cs="Times New Roman"/>
          <w:sz w:val="28"/>
          <w:szCs w:val="28"/>
        </w:rPr>
        <w:t>дминистрации сельского поселения и ДК нужна будет Ваша помощь.  Создан уже комитет «Победы»,</w:t>
      </w:r>
      <w:r>
        <w:rPr>
          <w:rFonts w:ascii="Times New Roman" w:hAnsi="Times New Roman" w:cs="Times New Roman"/>
          <w:sz w:val="28"/>
          <w:szCs w:val="28"/>
        </w:rPr>
        <w:t xml:space="preserve"> проведено первое заседание</w:t>
      </w:r>
      <w:r w:rsidR="00877FC4">
        <w:rPr>
          <w:rFonts w:ascii="Times New Roman" w:hAnsi="Times New Roman" w:cs="Times New Roman"/>
          <w:sz w:val="28"/>
          <w:szCs w:val="28"/>
        </w:rPr>
        <w:t>, участие в нем открытое, любой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7F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кто имеет такое желание, может принять участие в организации праздника.</w:t>
      </w:r>
    </w:p>
    <w:p w:rsidR="00040FDD" w:rsidRDefault="00040FDD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Уверен, что вместе мы сможем многое, начнем с малого: санитарный порядок возле домов, покос сорняков, не будем кострами и дымом травить себя и соседей, будем сдавать мусор на свалку, а не  валить его на берег реки или лесополосу,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биоотходы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павших животных отвезем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биоплощадку</w:t>
      </w:r>
      <w:proofErr w:type="spellEnd"/>
      <w:r>
        <w:rPr>
          <w:rFonts w:ascii="Times New Roman" w:hAnsi="Times New Roman" w:cs="Times New Roman"/>
          <w:sz w:val="28"/>
          <w:szCs w:val="28"/>
        </w:rPr>
        <w:t>, а не бросим, где попало, поймем, что станица наш дом и приучим детей не ломать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качели в детском сквере, а также запретим им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гадить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братской могиле</w:t>
      </w:r>
      <w:r w:rsidR="000E7F36">
        <w:rPr>
          <w:rFonts w:ascii="Times New Roman" w:hAnsi="Times New Roman" w:cs="Times New Roman"/>
          <w:sz w:val="28"/>
          <w:szCs w:val="28"/>
        </w:rPr>
        <w:t xml:space="preserve"> и мемориале Р-М, объясним им, что бить в  школе  стекла и ломать забор – это плохо, бросать петарды под окна тех, кто после работы отдыхает – нельзя. </w:t>
      </w:r>
    </w:p>
    <w:p w:rsidR="000E7F36" w:rsidRPr="00C40EEF" w:rsidRDefault="000E7F36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И наконец, будем понимать ответственность перед обществом, станицей; </w:t>
      </w:r>
      <w:r w:rsidRPr="00877FC4">
        <w:rPr>
          <w:rFonts w:ascii="Times New Roman" w:hAnsi="Times New Roman" w:cs="Times New Roman"/>
          <w:sz w:val="28"/>
          <w:szCs w:val="28"/>
        </w:rPr>
        <w:t>за неуплату налогов – единственного источника пополнения бюджета и как результат его пополнения – исполнение и реализация право каждого на благоприятную комфортную среду обитания, благоустройство  и городской уровень обустройства территорий. Не может быть права без обязанностей.</w:t>
      </w:r>
      <w:r w:rsidRPr="00C40EE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0E7F36" w:rsidRDefault="000E7F36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Верю и надеюсь, что так и будет, иного пути просто нет.</w:t>
      </w:r>
    </w:p>
    <w:p w:rsidR="003125FB" w:rsidRDefault="00E23652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Завершая доклад по итогам работы за 2019</w:t>
      </w:r>
      <w:r w:rsidR="002C0CD4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, хочу </w:t>
      </w:r>
      <w:r w:rsidR="00560690">
        <w:rPr>
          <w:rFonts w:ascii="Times New Roman" w:hAnsi="Times New Roman" w:cs="Times New Roman"/>
          <w:sz w:val="28"/>
          <w:szCs w:val="28"/>
        </w:rPr>
        <w:t xml:space="preserve"> поблагодарить организации и учреждения, которые активно работают и взаимодействуют с Администрацией Воронежского сельского поселения в наведении порядка и благоустройства территории.</w:t>
      </w:r>
    </w:p>
    <w:p w:rsidR="00560690" w:rsidRDefault="00560690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Я благодарю Совет ветеранов и ОП за помощь в решении  вопросов местного значения и участие в общественной жизни сельского поселения.</w:t>
      </w:r>
    </w:p>
    <w:p w:rsidR="00560690" w:rsidRDefault="00560690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Выражаю благодарность Совету депутатов сельского поселения за работу и принятые  в интересах жителей решения, за принципиальную позицию и конструктивное взаимодействие.</w:t>
      </w:r>
    </w:p>
    <w:p w:rsidR="00560690" w:rsidRDefault="00560690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Благодарю за помощь, сотрудничество и совместную работу СОШ №7, д/с №18, д/с №28.</w:t>
      </w:r>
    </w:p>
    <w:p w:rsidR="00560690" w:rsidRDefault="00560690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Огромное спасибо отделению социального обслуживания населения, за работу с гражданами пожилого возраста и несовершеннолетними, семьями, находящимися в ТЖС и СОП.</w:t>
      </w:r>
    </w:p>
    <w:p w:rsidR="00560690" w:rsidRDefault="00560690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Наилучшие слова благодарности нашим помощникам – председателям квартальных комитетов за работу с жителями и социально-необходимую деятельность на благо станицы.</w:t>
      </w:r>
    </w:p>
    <w:p w:rsidR="00560690" w:rsidRDefault="00560690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Спасибо за помощь в проведении работы по благоустройству станицы</w:t>
      </w:r>
      <w:r w:rsidR="00E75A46">
        <w:rPr>
          <w:rFonts w:ascii="Times New Roman" w:hAnsi="Times New Roman" w:cs="Times New Roman"/>
          <w:sz w:val="28"/>
          <w:szCs w:val="28"/>
        </w:rPr>
        <w:t xml:space="preserve"> ИП Ткаченко И.Н., </w:t>
      </w:r>
      <w:proofErr w:type="spellStart"/>
      <w:r w:rsidR="00E75A46">
        <w:rPr>
          <w:rFonts w:ascii="Times New Roman" w:hAnsi="Times New Roman" w:cs="Times New Roman"/>
          <w:sz w:val="28"/>
          <w:szCs w:val="28"/>
        </w:rPr>
        <w:t>А.Кошелеву</w:t>
      </w:r>
      <w:proofErr w:type="spellEnd"/>
      <w:r w:rsidR="00E75A46">
        <w:rPr>
          <w:rFonts w:ascii="Times New Roman" w:hAnsi="Times New Roman" w:cs="Times New Roman"/>
          <w:sz w:val="28"/>
          <w:szCs w:val="28"/>
        </w:rPr>
        <w:t xml:space="preserve">, Карпенко И.И., Наумову П.П., </w:t>
      </w:r>
      <w:proofErr w:type="spellStart"/>
      <w:r w:rsidR="00E75A46">
        <w:rPr>
          <w:rFonts w:ascii="Times New Roman" w:hAnsi="Times New Roman" w:cs="Times New Roman"/>
          <w:sz w:val="28"/>
          <w:szCs w:val="28"/>
        </w:rPr>
        <w:t>Богданченко</w:t>
      </w:r>
      <w:proofErr w:type="spellEnd"/>
      <w:r w:rsidR="00E75A46">
        <w:rPr>
          <w:rFonts w:ascii="Times New Roman" w:hAnsi="Times New Roman" w:cs="Times New Roman"/>
          <w:sz w:val="28"/>
          <w:szCs w:val="28"/>
        </w:rPr>
        <w:t xml:space="preserve"> С.В., Ермакову  И.И.</w:t>
      </w:r>
    </w:p>
    <w:p w:rsidR="00E75A46" w:rsidRDefault="002C0CD4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От лица  а</w:t>
      </w:r>
      <w:r w:rsidR="00E75A46">
        <w:rPr>
          <w:rFonts w:ascii="Times New Roman" w:hAnsi="Times New Roman" w:cs="Times New Roman"/>
          <w:sz w:val="28"/>
          <w:szCs w:val="28"/>
        </w:rPr>
        <w:t>дминистрации сельского поселения хочу выразить слова благодарности Совету депутатов Усть-Лабинского района за оказанную помощь и выделение финансовой  помощи на нужды сельского поселения.</w:t>
      </w:r>
    </w:p>
    <w:p w:rsidR="00E75A46" w:rsidRDefault="00E75A46" w:rsidP="00877F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За прошедший период 2019 года сделано немало работ по благоустройству, водоснабжению, дорожной деятельности, но предстоит сделать еще больше и акцент необходимо сделать</w:t>
      </w:r>
      <w:r w:rsidR="00D25CA9">
        <w:rPr>
          <w:rFonts w:ascii="Times New Roman" w:hAnsi="Times New Roman" w:cs="Times New Roman"/>
          <w:sz w:val="28"/>
          <w:szCs w:val="28"/>
        </w:rPr>
        <w:t xml:space="preserve">:  на замену водопроводов, реализовать до 2022 года КГС, обустроить кладбище, ремонт ДК, строительство газопроводов и это реально сделать при условии поступления налогов в бюджет, конструктивного диалога и взаимодействие всех заинтересованных сторон, организаций и учреждений. </w:t>
      </w:r>
      <w:proofErr w:type="gramEnd"/>
    </w:p>
    <w:p w:rsidR="00E67947" w:rsidRDefault="00D25CA9" w:rsidP="00BE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67947" w:rsidRPr="00BE4552" w:rsidRDefault="00E67947" w:rsidP="00BE4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Воронежского</w:t>
      </w:r>
      <w:r w:rsidR="002C0CD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675D0E">
        <w:rPr>
          <w:rFonts w:ascii="Times New Roman" w:hAnsi="Times New Roman" w:cs="Times New Roman"/>
          <w:sz w:val="28"/>
          <w:szCs w:val="28"/>
        </w:rPr>
        <w:t xml:space="preserve"> Усть-Лабинского района </w:t>
      </w:r>
      <w:r>
        <w:rPr>
          <w:rFonts w:ascii="Times New Roman" w:hAnsi="Times New Roman" w:cs="Times New Roman"/>
          <w:sz w:val="28"/>
          <w:szCs w:val="28"/>
        </w:rPr>
        <w:t>В.А.Мацко</w:t>
      </w:r>
    </w:p>
    <w:p w:rsidR="001A5E40" w:rsidRPr="00BE4552" w:rsidRDefault="001A5E4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A5E40" w:rsidRPr="00BE4552" w:rsidSect="00675D0E">
      <w:pgSz w:w="11906" w:h="16838"/>
      <w:pgMar w:top="426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D5030"/>
    <w:multiLevelType w:val="hybridMultilevel"/>
    <w:tmpl w:val="54827D2E"/>
    <w:lvl w:ilvl="0" w:tplc="21AE5640">
      <w:start w:val="1"/>
      <w:numFmt w:val="upperRoman"/>
      <w:lvlText w:val="%1."/>
      <w:lvlJc w:val="left"/>
      <w:pPr>
        <w:ind w:left="14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31E67"/>
    <w:multiLevelType w:val="hybridMultilevel"/>
    <w:tmpl w:val="194CD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4E0ECB"/>
    <w:multiLevelType w:val="hybridMultilevel"/>
    <w:tmpl w:val="51988F12"/>
    <w:lvl w:ilvl="0" w:tplc="0E3437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D317099"/>
    <w:multiLevelType w:val="hybridMultilevel"/>
    <w:tmpl w:val="FDE85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2758CA"/>
    <w:multiLevelType w:val="hybridMultilevel"/>
    <w:tmpl w:val="8F0E939E"/>
    <w:lvl w:ilvl="0" w:tplc="B2AE2D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2AB7A20"/>
    <w:multiLevelType w:val="hybridMultilevel"/>
    <w:tmpl w:val="A83468AC"/>
    <w:lvl w:ilvl="0" w:tplc="84AC4E64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2D33483"/>
    <w:multiLevelType w:val="hybridMultilevel"/>
    <w:tmpl w:val="4412F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175821"/>
    <w:multiLevelType w:val="hybridMultilevel"/>
    <w:tmpl w:val="731C70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AD0682"/>
    <w:multiLevelType w:val="hybridMultilevel"/>
    <w:tmpl w:val="72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0B179B"/>
    <w:multiLevelType w:val="multilevel"/>
    <w:tmpl w:val="E7B2475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0">
    <w:nsid w:val="66E66574"/>
    <w:multiLevelType w:val="hybridMultilevel"/>
    <w:tmpl w:val="EADEC996"/>
    <w:lvl w:ilvl="0" w:tplc="AA54CB5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6D6454"/>
    <w:multiLevelType w:val="hybridMultilevel"/>
    <w:tmpl w:val="F42E1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1C5356"/>
    <w:multiLevelType w:val="hybridMultilevel"/>
    <w:tmpl w:val="BCDCE4F8"/>
    <w:lvl w:ilvl="0" w:tplc="DF1A74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3">
    <w:nsid w:val="7F570A22"/>
    <w:multiLevelType w:val="hybridMultilevel"/>
    <w:tmpl w:val="F2D0A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13"/>
  </w:num>
  <w:num w:numId="6">
    <w:abstractNumId w:val="11"/>
  </w:num>
  <w:num w:numId="7">
    <w:abstractNumId w:val="6"/>
  </w:num>
  <w:num w:numId="8">
    <w:abstractNumId w:val="4"/>
  </w:num>
  <w:num w:numId="9">
    <w:abstractNumId w:val="9"/>
  </w:num>
  <w:num w:numId="10">
    <w:abstractNumId w:val="12"/>
  </w:num>
  <w:num w:numId="11">
    <w:abstractNumId w:val="10"/>
  </w:num>
  <w:num w:numId="12">
    <w:abstractNumId w:val="7"/>
  </w:num>
  <w:num w:numId="13">
    <w:abstractNumId w:val="8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2"/>
  </w:compat>
  <w:rsids>
    <w:rsidRoot w:val="008A5972"/>
    <w:rsid w:val="0000168A"/>
    <w:rsid w:val="00003454"/>
    <w:rsid w:val="00003625"/>
    <w:rsid w:val="00003BF3"/>
    <w:rsid w:val="000101E6"/>
    <w:rsid w:val="0001645D"/>
    <w:rsid w:val="00040FDD"/>
    <w:rsid w:val="000507BF"/>
    <w:rsid w:val="00065577"/>
    <w:rsid w:val="0006688A"/>
    <w:rsid w:val="0008057E"/>
    <w:rsid w:val="000907A7"/>
    <w:rsid w:val="000909EB"/>
    <w:rsid w:val="00092D2C"/>
    <w:rsid w:val="00097F8B"/>
    <w:rsid w:val="000A6307"/>
    <w:rsid w:val="000C123F"/>
    <w:rsid w:val="000C3BDB"/>
    <w:rsid w:val="000C4191"/>
    <w:rsid w:val="000E0188"/>
    <w:rsid w:val="000E3E20"/>
    <w:rsid w:val="000E7F36"/>
    <w:rsid w:val="000F1B8C"/>
    <w:rsid w:val="000F6914"/>
    <w:rsid w:val="00124A09"/>
    <w:rsid w:val="0014428F"/>
    <w:rsid w:val="00152292"/>
    <w:rsid w:val="00155AB8"/>
    <w:rsid w:val="00177073"/>
    <w:rsid w:val="00185DE2"/>
    <w:rsid w:val="00191C8A"/>
    <w:rsid w:val="00192F18"/>
    <w:rsid w:val="001936C5"/>
    <w:rsid w:val="001A5E40"/>
    <w:rsid w:val="001D1157"/>
    <w:rsid w:val="001D3160"/>
    <w:rsid w:val="001D6DBD"/>
    <w:rsid w:val="001E2F3A"/>
    <w:rsid w:val="00210CC9"/>
    <w:rsid w:val="00215B48"/>
    <w:rsid w:val="00220991"/>
    <w:rsid w:val="00221665"/>
    <w:rsid w:val="00221DCE"/>
    <w:rsid w:val="002300AC"/>
    <w:rsid w:val="00230C02"/>
    <w:rsid w:val="0023524B"/>
    <w:rsid w:val="0025479E"/>
    <w:rsid w:val="00257A0F"/>
    <w:rsid w:val="00282599"/>
    <w:rsid w:val="002914D6"/>
    <w:rsid w:val="00297EF9"/>
    <w:rsid w:val="002B114B"/>
    <w:rsid w:val="002C0CD4"/>
    <w:rsid w:val="002C13AC"/>
    <w:rsid w:val="002D1322"/>
    <w:rsid w:val="002D23B5"/>
    <w:rsid w:val="002E2627"/>
    <w:rsid w:val="002E373C"/>
    <w:rsid w:val="002F05E7"/>
    <w:rsid w:val="003123F0"/>
    <w:rsid w:val="003125FB"/>
    <w:rsid w:val="00314435"/>
    <w:rsid w:val="003366DA"/>
    <w:rsid w:val="003446A0"/>
    <w:rsid w:val="00362B48"/>
    <w:rsid w:val="00371778"/>
    <w:rsid w:val="00374BB9"/>
    <w:rsid w:val="00376AB3"/>
    <w:rsid w:val="00376E99"/>
    <w:rsid w:val="00382B0C"/>
    <w:rsid w:val="00385317"/>
    <w:rsid w:val="00396437"/>
    <w:rsid w:val="003A25A8"/>
    <w:rsid w:val="003A7B40"/>
    <w:rsid w:val="003B23DA"/>
    <w:rsid w:val="003B30ED"/>
    <w:rsid w:val="003D4DAB"/>
    <w:rsid w:val="003D4E06"/>
    <w:rsid w:val="003E0BB1"/>
    <w:rsid w:val="003F180C"/>
    <w:rsid w:val="003F66EA"/>
    <w:rsid w:val="00402521"/>
    <w:rsid w:val="00413182"/>
    <w:rsid w:val="004131B0"/>
    <w:rsid w:val="0041329E"/>
    <w:rsid w:val="00431437"/>
    <w:rsid w:val="00441B42"/>
    <w:rsid w:val="004435FC"/>
    <w:rsid w:val="004465ED"/>
    <w:rsid w:val="00451447"/>
    <w:rsid w:val="00463D45"/>
    <w:rsid w:val="00463FEA"/>
    <w:rsid w:val="0047489C"/>
    <w:rsid w:val="0047699D"/>
    <w:rsid w:val="004A2D2F"/>
    <w:rsid w:val="004B4AF0"/>
    <w:rsid w:val="004B6D94"/>
    <w:rsid w:val="004C21CE"/>
    <w:rsid w:val="004C796E"/>
    <w:rsid w:val="004D574E"/>
    <w:rsid w:val="004E03B9"/>
    <w:rsid w:val="004E2730"/>
    <w:rsid w:val="004E443F"/>
    <w:rsid w:val="004E5BC9"/>
    <w:rsid w:val="0051378B"/>
    <w:rsid w:val="005247B8"/>
    <w:rsid w:val="00525ADD"/>
    <w:rsid w:val="00547582"/>
    <w:rsid w:val="005537FA"/>
    <w:rsid w:val="00560690"/>
    <w:rsid w:val="00567C3D"/>
    <w:rsid w:val="00567E64"/>
    <w:rsid w:val="00574CD7"/>
    <w:rsid w:val="005823F5"/>
    <w:rsid w:val="0058466F"/>
    <w:rsid w:val="00585A7C"/>
    <w:rsid w:val="005A0598"/>
    <w:rsid w:val="005A15E7"/>
    <w:rsid w:val="005A1D44"/>
    <w:rsid w:val="005A2DAB"/>
    <w:rsid w:val="005A2EAF"/>
    <w:rsid w:val="005A4ADC"/>
    <w:rsid w:val="005A66C8"/>
    <w:rsid w:val="005B7A99"/>
    <w:rsid w:val="005C08CD"/>
    <w:rsid w:val="005C1A74"/>
    <w:rsid w:val="005C5609"/>
    <w:rsid w:val="005C6C98"/>
    <w:rsid w:val="005D1C2E"/>
    <w:rsid w:val="005D2262"/>
    <w:rsid w:val="005D447A"/>
    <w:rsid w:val="005E2514"/>
    <w:rsid w:val="005E61BB"/>
    <w:rsid w:val="005E72D4"/>
    <w:rsid w:val="0060265D"/>
    <w:rsid w:val="00612E4E"/>
    <w:rsid w:val="0061587E"/>
    <w:rsid w:val="006252A5"/>
    <w:rsid w:val="00631C03"/>
    <w:rsid w:val="00631FD4"/>
    <w:rsid w:val="00637B9F"/>
    <w:rsid w:val="00643C5A"/>
    <w:rsid w:val="00657DB2"/>
    <w:rsid w:val="00664A09"/>
    <w:rsid w:val="006706D6"/>
    <w:rsid w:val="00675D0E"/>
    <w:rsid w:val="00683198"/>
    <w:rsid w:val="006855C3"/>
    <w:rsid w:val="00686699"/>
    <w:rsid w:val="00692AF2"/>
    <w:rsid w:val="00693A32"/>
    <w:rsid w:val="006A0DF8"/>
    <w:rsid w:val="006A27C0"/>
    <w:rsid w:val="006B1C49"/>
    <w:rsid w:val="006B2F01"/>
    <w:rsid w:val="006C20B2"/>
    <w:rsid w:val="006C51DF"/>
    <w:rsid w:val="006E494C"/>
    <w:rsid w:val="006F3C22"/>
    <w:rsid w:val="0070254F"/>
    <w:rsid w:val="00702C2B"/>
    <w:rsid w:val="00711D9D"/>
    <w:rsid w:val="00713C82"/>
    <w:rsid w:val="007140F9"/>
    <w:rsid w:val="00714C46"/>
    <w:rsid w:val="007328D2"/>
    <w:rsid w:val="007331EE"/>
    <w:rsid w:val="00742EDF"/>
    <w:rsid w:val="007512EC"/>
    <w:rsid w:val="00774BA4"/>
    <w:rsid w:val="007753A5"/>
    <w:rsid w:val="00786273"/>
    <w:rsid w:val="0079518E"/>
    <w:rsid w:val="007A0990"/>
    <w:rsid w:val="007C16C6"/>
    <w:rsid w:val="007C2CA5"/>
    <w:rsid w:val="007D72CD"/>
    <w:rsid w:val="007E14BC"/>
    <w:rsid w:val="007F5595"/>
    <w:rsid w:val="00810306"/>
    <w:rsid w:val="00811119"/>
    <w:rsid w:val="00812B5D"/>
    <w:rsid w:val="00822963"/>
    <w:rsid w:val="0082456E"/>
    <w:rsid w:val="00824C1B"/>
    <w:rsid w:val="0082616C"/>
    <w:rsid w:val="00834814"/>
    <w:rsid w:val="00842007"/>
    <w:rsid w:val="00846882"/>
    <w:rsid w:val="00856CB0"/>
    <w:rsid w:val="008577D6"/>
    <w:rsid w:val="00877FC4"/>
    <w:rsid w:val="008838B3"/>
    <w:rsid w:val="00893F21"/>
    <w:rsid w:val="008A5972"/>
    <w:rsid w:val="008C2CF1"/>
    <w:rsid w:val="008C548F"/>
    <w:rsid w:val="00904AB5"/>
    <w:rsid w:val="009119FE"/>
    <w:rsid w:val="00916AED"/>
    <w:rsid w:val="00922B2B"/>
    <w:rsid w:val="00923F43"/>
    <w:rsid w:val="00936750"/>
    <w:rsid w:val="00941FD6"/>
    <w:rsid w:val="009427BA"/>
    <w:rsid w:val="00957172"/>
    <w:rsid w:val="00991379"/>
    <w:rsid w:val="009934ED"/>
    <w:rsid w:val="009A1761"/>
    <w:rsid w:val="009B2B85"/>
    <w:rsid w:val="009B3215"/>
    <w:rsid w:val="009C1813"/>
    <w:rsid w:val="009C25D6"/>
    <w:rsid w:val="009E1DD4"/>
    <w:rsid w:val="009F7594"/>
    <w:rsid w:val="00A0241E"/>
    <w:rsid w:val="00A0377D"/>
    <w:rsid w:val="00A30534"/>
    <w:rsid w:val="00A33638"/>
    <w:rsid w:val="00A40598"/>
    <w:rsid w:val="00A45868"/>
    <w:rsid w:val="00A56DD2"/>
    <w:rsid w:val="00A63DA5"/>
    <w:rsid w:val="00AC24B4"/>
    <w:rsid w:val="00AC270A"/>
    <w:rsid w:val="00AD1CD4"/>
    <w:rsid w:val="00AD5703"/>
    <w:rsid w:val="00AD738B"/>
    <w:rsid w:val="00AF027B"/>
    <w:rsid w:val="00B05ECC"/>
    <w:rsid w:val="00B342D0"/>
    <w:rsid w:val="00B515BB"/>
    <w:rsid w:val="00B6063F"/>
    <w:rsid w:val="00B659D6"/>
    <w:rsid w:val="00B77394"/>
    <w:rsid w:val="00B82E1E"/>
    <w:rsid w:val="00B841D5"/>
    <w:rsid w:val="00B848EB"/>
    <w:rsid w:val="00B87549"/>
    <w:rsid w:val="00BA028B"/>
    <w:rsid w:val="00BA2FC9"/>
    <w:rsid w:val="00BC33C5"/>
    <w:rsid w:val="00BD02E1"/>
    <w:rsid w:val="00BD170B"/>
    <w:rsid w:val="00BD1D1B"/>
    <w:rsid w:val="00BD5D1D"/>
    <w:rsid w:val="00BE4552"/>
    <w:rsid w:val="00C02F70"/>
    <w:rsid w:val="00C0712B"/>
    <w:rsid w:val="00C40EEF"/>
    <w:rsid w:val="00C452DC"/>
    <w:rsid w:val="00C54BD6"/>
    <w:rsid w:val="00C61A1C"/>
    <w:rsid w:val="00C64E54"/>
    <w:rsid w:val="00C748C6"/>
    <w:rsid w:val="00C80A7A"/>
    <w:rsid w:val="00C81AD8"/>
    <w:rsid w:val="00C8218F"/>
    <w:rsid w:val="00C82BE6"/>
    <w:rsid w:val="00C83B4D"/>
    <w:rsid w:val="00C83E22"/>
    <w:rsid w:val="00C94703"/>
    <w:rsid w:val="00CA5F28"/>
    <w:rsid w:val="00CB729D"/>
    <w:rsid w:val="00CC122B"/>
    <w:rsid w:val="00CE6474"/>
    <w:rsid w:val="00CE6A63"/>
    <w:rsid w:val="00CF65B3"/>
    <w:rsid w:val="00D00955"/>
    <w:rsid w:val="00D06E7E"/>
    <w:rsid w:val="00D146F0"/>
    <w:rsid w:val="00D24317"/>
    <w:rsid w:val="00D25CA9"/>
    <w:rsid w:val="00D30791"/>
    <w:rsid w:val="00D35508"/>
    <w:rsid w:val="00D44C2C"/>
    <w:rsid w:val="00D62500"/>
    <w:rsid w:val="00D71912"/>
    <w:rsid w:val="00D77D95"/>
    <w:rsid w:val="00D83012"/>
    <w:rsid w:val="00D842E8"/>
    <w:rsid w:val="00D92EF1"/>
    <w:rsid w:val="00DA0AD4"/>
    <w:rsid w:val="00DF0158"/>
    <w:rsid w:val="00DF3A4C"/>
    <w:rsid w:val="00E03C26"/>
    <w:rsid w:val="00E21F98"/>
    <w:rsid w:val="00E23652"/>
    <w:rsid w:val="00E25BF7"/>
    <w:rsid w:val="00E43004"/>
    <w:rsid w:val="00E51C66"/>
    <w:rsid w:val="00E67947"/>
    <w:rsid w:val="00E75A46"/>
    <w:rsid w:val="00E9164A"/>
    <w:rsid w:val="00EB0690"/>
    <w:rsid w:val="00EB3D33"/>
    <w:rsid w:val="00EC1A33"/>
    <w:rsid w:val="00ED42A7"/>
    <w:rsid w:val="00ED4575"/>
    <w:rsid w:val="00ED6EAB"/>
    <w:rsid w:val="00EE624B"/>
    <w:rsid w:val="00F04775"/>
    <w:rsid w:val="00F1780F"/>
    <w:rsid w:val="00F30606"/>
    <w:rsid w:val="00F32A3D"/>
    <w:rsid w:val="00F338C9"/>
    <w:rsid w:val="00F3402F"/>
    <w:rsid w:val="00F34BB0"/>
    <w:rsid w:val="00F44562"/>
    <w:rsid w:val="00F53C89"/>
    <w:rsid w:val="00F73437"/>
    <w:rsid w:val="00F75CE4"/>
    <w:rsid w:val="00F8010B"/>
    <w:rsid w:val="00FA6DB8"/>
    <w:rsid w:val="00FB5EF0"/>
    <w:rsid w:val="00FC34CE"/>
    <w:rsid w:val="00FC5A86"/>
    <w:rsid w:val="00FE78E8"/>
    <w:rsid w:val="00FF3062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2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18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24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24317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247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76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A69B3C-9845-44D8-86D7-CBD92214B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2977</TotalTime>
  <Pages>1</Pages>
  <Words>5000</Words>
  <Characters>28504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Воронежского СП</Company>
  <LinksUpToDate>false</LinksUpToDate>
  <CharactersWithSpaces>33438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Делопроизводитель</dc:creator>
  <cp:keywords/>
  <dc:description/>
  <cp:lastModifiedBy>Администрация</cp:lastModifiedBy>
  <cp:revision>112</cp:revision>
  <cp:lastPrinted>2020-01-22T12:27:00Z</cp:lastPrinted>
  <dcterms:created xsi:type="dcterms:W3CDTF">2018-01-29T06:30:00Z</dcterms:created>
  <dcterms:modified xsi:type="dcterms:W3CDTF">2020-01-24T09:30:00Z</dcterms:modified>
</cp:coreProperties>
</file>